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Ind w:w="56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394"/>
        <w:gridCol w:w="5666"/>
      </w:tblGrid>
      <w:tr w:rsidR="00881042" w:rsidRPr="00AF477C" w14:paraId="5A50AFC5" w14:textId="77777777" w:rsidTr="002B77D7">
        <w:trPr>
          <w:trHeight w:val="285"/>
        </w:trPr>
        <w:tc>
          <w:tcPr>
            <w:tcW w:w="3394" w:type="dxa"/>
            <w:tcMar>
              <w:left w:w="105" w:type="dxa"/>
              <w:right w:w="105" w:type="dxa"/>
            </w:tcMar>
          </w:tcPr>
          <w:p w14:paraId="06357D12" w14:textId="77777777" w:rsidR="00881042" w:rsidRPr="00AF477C" w:rsidRDefault="00881042" w:rsidP="00AF477C">
            <w:pPr>
              <w:spacing w:line="276" w:lineRule="auto"/>
              <w:jc w:val="both"/>
              <w:rPr>
                <w:rFonts w:ascii="Arial" w:eastAsia="Arial" w:hAnsi="Arial" w:cs="Arial"/>
                <w:color w:val="000000" w:themeColor="text1"/>
              </w:rPr>
            </w:pPr>
            <w:r w:rsidRPr="00AF477C">
              <w:rPr>
                <w:rFonts w:ascii="Arial" w:eastAsia="Arial" w:hAnsi="Arial" w:cs="Arial"/>
                <w:b/>
                <w:bCs/>
                <w:color w:val="000000" w:themeColor="text1"/>
              </w:rPr>
              <w:t>Job Title</w:t>
            </w:r>
          </w:p>
        </w:tc>
        <w:tc>
          <w:tcPr>
            <w:tcW w:w="5666" w:type="dxa"/>
            <w:tcMar>
              <w:left w:w="105" w:type="dxa"/>
              <w:right w:w="105" w:type="dxa"/>
            </w:tcMar>
          </w:tcPr>
          <w:p w14:paraId="4D0BD755" w14:textId="1D7A8EF1" w:rsidR="00881042" w:rsidRPr="00AF477C" w:rsidRDefault="00AF477C" w:rsidP="00AF477C">
            <w:pPr>
              <w:spacing w:line="276" w:lineRule="auto"/>
              <w:jc w:val="both"/>
              <w:rPr>
                <w:rFonts w:ascii="Arial" w:eastAsia="Arial" w:hAnsi="Arial" w:cs="Arial"/>
                <w:b/>
                <w:bCs/>
              </w:rPr>
            </w:pPr>
            <w:r w:rsidRPr="00AF477C">
              <w:rPr>
                <w:rFonts w:ascii="Arial" w:hAnsi="Arial" w:cs="Arial"/>
              </w:rPr>
              <w:t>Plumber Handyperson</w:t>
            </w:r>
          </w:p>
        </w:tc>
      </w:tr>
      <w:tr w:rsidR="00881042" w:rsidRPr="00AF477C" w14:paraId="69804EEB" w14:textId="77777777" w:rsidTr="002B77D7">
        <w:trPr>
          <w:trHeight w:val="285"/>
        </w:trPr>
        <w:tc>
          <w:tcPr>
            <w:tcW w:w="3394" w:type="dxa"/>
            <w:tcMar>
              <w:left w:w="105" w:type="dxa"/>
              <w:right w:w="105" w:type="dxa"/>
            </w:tcMar>
          </w:tcPr>
          <w:p w14:paraId="6473F4E0" w14:textId="77777777" w:rsidR="00881042" w:rsidRPr="00AF477C" w:rsidRDefault="00881042" w:rsidP="00AF477C">
            <w:pPr>
              <w:spacing w:line="276" w:lineRule="auto"/>
              <w:jc w:val="both"/>
              <w:rPr>
                <w:rFonts w:ascii="Arial" w:eastAsia="Arial" w:hAnsi="Arial" w:cs="Arial"/>
                <w:color w:val="000000" w:themeColor="text1"/>
              </w:rPr>
            </w:pPr>
            <w:r w:rsidRPr="00AF477C">
              <w:rPr>
                <w:rFonts w:ascii="Arial" w:eastAsia="Arial" w:hAnsi="Arial" w:cs="Arial"/>
                <w:b/>
                <w:bCs/>
                <w:color w:val="000000" w:themeColor="text1"/>
              </w:rPr>
              <w:t>Reports to</w:t>
            </w:r>
          </w:p>
        </w:tc>
        <w:tc>
          <w:tcPr>
            <w:tcW w:w="5666" w:type="dxa"/>
            <w:tcMar>
              <w:left w:w="105" w:type="dxa"/>
              <w:right w:w="105" w:type="dxa"/>
            </w:tcMar>
          </w:tcPr>
          <w:p w14:paraId="4F862D2F" w14:textId="5EB71C04" w:rsidR="00881042" w:rsidRPr="00AF477C" w:rsidRDefault="00881042" w:rsidP="00AF477C">
            <w:pPr>
              <w:spacing w:line="276" w:lineRule="auto"/>
              <w:jc w:val="both"/>
              <w:rPr>
                <w:rFonts w:ascii="Arial" w:eastAsia="Arial" w:hAnsi="Arial" w:cs="Arial"/>
                <w:b/>
                <w:bCs/>
              </w:rPr>
            </w:pPr>
            <w:r w:rsidRPr="00AF477C">
              <w:rPr>
                <w:rFonts w:ascii="Arial" w:eastAsia="Arial" w:hAnsi="Arial" w:cs="Arial"/>
              </w:rPr>
              <w:t xml:space="preserve">Practical Services Manager </w:t>
            </w:r>
          </w:p>
        </w:tc>
      </w:tr>
      <w:tr w:rsidR="00881042" w:rsidRPr="00AF477C" w14:paraId="02965F34" w14:textId="77777777" w:rsidTr="002B77D7">
        <w:trPr>
          <w:trHeight w:val="285"/>
        </w:trPr>
        <w:tc>
          <w:tcPr>
            <w:tcW w:w="3394" w:type="dxa"/>
            <w:tcMar>
              <w:left w:w="105" w:type="dxa"/>
              <w:right w:w="105" w:type="dxa"/>
            </w:tcMar>
          </w:tcPr>
          <w:p w14:paraId="7A608E52" w14:textId="77777777" w:rsidR="00881042" w:rsidRPr="00AF477C" w:rsidRDefault="00881042" w:rsidP="00AF477C">
            <w:pPr>
              <w:spacing w:line="276" w:lineRule="auto"/>
              <w:jc w:val="both"/>
              <w:rPr>
                <w:rFonts w:ascii="Arial" w:eastAsia="Arial" w:hAnsi="Arial" w:cs="Arial"/>
                <w:color w:val="000000" w:themeColor="text1"/>
              </w:rPr>
            </w:pPr>
            <w:r w:rsidRPr="00AF477C">
              <w:rPr>
                <w:rFonts w:ascii="Arial" w:eastAsia="Arial" w:hAnsi="Arial" w:cs="Arial"/>
                <w:b/>
                <w:bCs/>
                <w:color w:val="000000" w:themeColor="text1"/>
              </w:rPr>
              <w:t>Responsible for</w:t>
            </w:r>
          </w:p>
        </w:tc>
        <w:tc>
          <w:tcPr>
            <w:tcW w:w="5666" w:type="dxa"/>
            <w:tcMar>
              <w:left w:w="105" w:type="dxa"/>
              <w:right w:w="105" w:type="dxa"/>
            </w:tcMar>
          </w:tcPr>
          <w:p w14:paraId="6540D0C7" w14:textId="77777777" w:rsidR="00881042" w:rsidRPr="00AF477C" w:rsidRDefault="00881042" w:rsidP="00AF477C">
            <w:pPr>
              <w:spacing w:line="276" w:lineRule="auto"/>
              <w:jc w:val="both"/>
              <w:rPr>
                <w:rFonts w:ascii="Arial" w:eastAsia="Arial" w:hAnsi="Arial" w:cs="Arial"/>
                <w:b/>
                <w:bCs/>
              </w:rPr>
            </w:pPr>
            <w:r w:rsidRPr="00AF477C">
              <w:rPr>
                <w:rFonts w:ascii="Arial" w:eastAsia="Arial" w:hAnsi="Arial" w:cs="Arial"/>
                <w:color w:val="000000" w:themeColor="text1"/>
              </w:rPr>
              <w:t xml:space="preserve">N/A </w:t>
            </w:r>
          </w:p>
        </w:tc>
      </w:tr>
      <w:tr w:rsidR="00881042" w:rsidRPr="00AF477C" w14:paraId="719FAE29" w14:textId="77777777" w:rsidTr="002B77D7">
        <w:trPr>
          <w:trHeight w:val="285"/>
        </w:trPr>
        <w:tc>
          <w:tcPr>
            <w:tcW w:w="3394" w:type="dxa"/>
            <w:tcMar>
              <w:left w:w="105" w:type="dxa"/>
              <w:right w:w="105" w:type="dxa"/>
            </w:tcMar>
          </w:tcPr>
          <w:p w14:paraId="5DCEF97F" w14:textId="77777777" w:rsidR="00881042" w:rsidRPr="00AF477C" w:rsidRDefault="00881042" w:rsidP="00AF477C">
            <w:pPr>
              <w:spacing w:line="276" w:lineRule="auto"/>
              <w:jc w:val="both"/>
              <w:rPr>
                <w:rFonts w:ascii="Arial" w:eastAsia="Arial" w:hAnsi="Arial" w:cs="Arial"/>
                <w:color w:val="000000" w:themeColor="text1"/>
              </w:rPr>
            </w:pPr>
            <w:r w:rsidRPr="00AF477C">
              <w:rPr>
                <w:rFonts w:ascii="Arial" w:eastAsia="Arial" w:hAnsi="Arial" w:cs="Arial"/>
                <w:b/>
                <w:bCs/>
                <w:color w:val="000000" w:themeColor="text1"/>
              </w:rPr>
              <w:t>Department</w:t>
            </w:r>
          </w:p>
        </w:tc>
        <w:tc>
          <w:tcPr>
            <w:tcW w:w="5666" w:type="dxa"/>
            <w:tcMar>
              <w:left w:w="105" w:type="dxa"/>
              <w:right w:w="105" w:type="dxa"/>
            </w:tcMar>
          </w:tcPr>
          <w:p w14:paraId="68467266" w14:textId="77777777" w:rsidR="00881042" w:rsidRPr="00AF477C" w:rsidRDefault="00881042" w:rsidP="00AF477C">
            <w:pPr>
              <w:spacing w:line="276" w:lineRule="auto"/>
              <w:jc w:val="both"/>
              <w:rPr>
                <w:rFonts w:ascii="Arial" w:eastAsia="Arial" w:hAnsi="Arial" w:cs="Arial"/>
                <w:color w:val="000000" w:themeColor="text1"/>
              </w:rPr>
            </w:pPr>
            <w:r w:rsidRPr="00AF477C">
              <w:rPr>
                <w:rFonts w:ascii="Arial" w:eastAsia="Arial" w:hAnsi="Arial" w:cs="Arial"/>
                <w:color w:val="000000" w:themeColor="text1"/>
              </w:rPr>
              <w:t xml:space="preserve">Practical Services </w:t>
            </w:r>
          </w:p>
        </w:tc>
      </w:tr>
      <w:tr w:rsidR="00881042" w:rsidRPr="00AF477C" w14:paraId="497DBDD8" w14:textId="77777777" w:rsidTr="002B77D7">
        <w:trPr>
          <w:trHeight w:val="285"/>
        </w:trPr>
        <w:tc>
          <w:tcPr>
            <w:tcW w:w="3394" w:type="dxa"/>
            <w:tcMar>
              <w:left w:w="105" w:type="dxa"/>
              <w:right w:w="105" w:type="dxa"/>
            </w:tcMar>
          </w:tcPr>
          <w:p w14:paraId="15E94572" w14:textId="77777777" w:rsidR="00881042" w:rsidRPr="00AF477C" w:rsidRDefault="00881042" w:rsidP="00AF477C">
            <w:pPr>
              <w:spacing w:line="276" w:lineRule="auto"/>
              <w:jc w:val="both"/>
              <w:rPr>
                <w:rFonts w:ascii="Arial" w:eastAsia="Arial" w:hAnsi="Arial" w:cs="Arial"/>
                <w:color w:val="000000" w:themeColor="text1"/>
              </w:rPr>
            </w:pPr>
            <w:r w:rsidRPr="00AF477C">
              <w:rPr>
                <w:rFonts w:ascii="Arial" w:eastAsia="Arial" w:hAnsi="Arial" w:cs="Arial"/>
                <w:b/>
                <w:bCs/>
                <w:color w:val="000000" w:themeColor="text1"/>
              </w:rPr>
              <w:t>Tenure</w:t>
            </w:r>
          </w:p>
        </w:tc>
        <w:tc>
          <w:tcPr>
            <w:tcW w:w="5666" w:type="dxa"/>
            <w:tcMar>
              <w:left w:w="105" w:type="dxa"/>
              <w:right w:w="105" w:type="dxa"/>
            </w:tcMar>
          </w:tcPr>
          <w:p w14:paraId="3119E548" w14:textId="77777777" w:rsidR="00881042" w:rsidRPr="00AF477C" w:rsidRDefault="00881042" w:rsidP="00AF477C">
            <w:pPr>
              <w:spacing w:line="276" w:lineRule="auto"/>
              <w:jc w:val="both"/>
              <w:rPr>
                <w:rFonts w:ascii="Arial" w:eastAsia="Arial" w:hAnsi="Arial" w:cs="Arial"/>
                <w:color w:val="000000" w:themeColor="text1"/>
              </w:rPr>
            </w:pPr>
            <w:r w:rsidRPr="00AF477C">
              <w:rPr>
                <w:rFonts w:ascii="Arial" w:eastAsia="Arial" w:hAnsi="Arial" w:cs="Arial"/>
                <w:color w:val="000000" w:themeColor="text1"/>
              </w:rPr>
              <w:t>Permanent</w:t>
            </w:r>
          </w:p>
        </w:tc>
      </w:tr>
      <w:tr w:rsidR="00881042" w:rsidRPr="00AF477C" w14:paraId="1B19CDEE" w14:textId="77777777" w:rsidTr="002B77D7">
        <w:trPr>
          <w:trHeight w:val="285"/>
        </w:trPr>
        <w:tc>
          <w:tcPr>
            <w:tcW w:w="3394" w:type="dxa"/>
            <w:tcMar>
              <w:left w:w="105" w:type="dxa"/>
              <w:right w:w="105" w:type="dxa"/>
            </w:tcMar>
          </w:tcPr>
          <w:p w14:paraId="77E8D444" w14:textId="77777777" w:rsidR="00881042" w:rsidRPr="00AF477C" w:rsidRDefault="00881042" w:rsidP="00AF477C">
            <w:pPr>
              <w:spacing w:line="276" w:lineRule="auto"/>
              <w:jc w:val="both"/>
              <w:rPr>
                <w:rFonts w:ascii="Arial" w:eastAsia="Arial" w:hAnsi="Arial" w:cs="Arial"/>
                <w:color w:val="000000" w:themeColor="text1"/>
              </w:rPr>
            </w:pPr>
            <w:r w:rsidRPr="00AF477C">
              <w:rPr>
                <w:rFonts w:ascii="Arial" w:eastAsia="Arial" w:hAnsi="Arial" w:cs="Arial"/>
                <w:b/>
                <w:bCs/>
                <w:color w:val="000000" w:themeColor="text1"/>
              </w:rPr>
              <w:t>Hours</w:t>
            </w:r>
          </w:p>
        </w:tc>
        <w:tc>
          <w:tcPr>
            <w:tcW w:w="5666" w:type="dxa"/>
            <w:tcMar>
              <w:left w:w="105" w:type="dxa"/>
              <w:right w:w="105" w:type="dxa"/>
            </w:tcMar>
          </w:tcPr>
          <w:p w14:paraId="3A243BE0" w14:textId="3CCFB2C8" w:rsidR="00881042" w:rsidRPr="00AF477C" w:rsidRDefault="00881042" w:rsidP="00AF477C">
            <w:pPr>
              <w:spacing w:line="276" w:lineRule="auto"/>
              <w:jc w:val="both"/>
              <w:rPr>
                <w:rFonts w:ascii="Arial" w:eastAsia="Arial" w:hAnsi="Arial" w:cs="Arial"/>
                <w:color w:val="000000" w:themeColor="text1"/>
              </w:rPr>
            </w:pPr>
            <w:r w:rsidRPr="00AF477C">
              <w:rPr>
                <w:rFonts w:ascii="Arial" w:eastAsia="Arial" w:hAnsi="Arial" w:cs="Arial"/>
                <w:color w:val="000000" w:themeColor="text1"/>
              </w:rPr>
              <w:t xml:space="preserve">Full time, </w:t>
            </w:r>
            <w:r w:rsidR="00AF477C" w:rsidRPr="00AF477C">
              <w:rPr>
                <w:rFonts w:ascii="Arial" w:eastAsia="Arial" w:hAnsi="Arial" w:cs="Arial"/>
                <w:color w:val="000000" w:themeColor="text1"/>
              </w:rPr>
              <w:t>40</w:t>
            </w:r>
            <w:r w:rsidRPr="00AF477C">
              <w:rPr>
                <w:rFonts w:ascii="Arial" w:eastAsia="Arial" w:hAnsi="Arial" w:cs="Arial"/>
                <w:color w:val="FF0000"/>
              </w:rPr>
              <w:t xml:space="preserve"> </w:t>
            </w:r>
            <w:r w:rsidRPr="00AF477C">
              <w:rPr>
                <w:rFonts w:ascii="Arial" w:eastAsia="Arial" w:hAnsi="Arial" w:cs="Arial"/>
                <w:color w:val="000000" w:themeColor="text1"/>
              </w:rPr>
              <w:t>hours per week</w:t>
            </w:r>
          </w:p>
        </w:tc>
      </w:tr>
      <w:tr w:rsidR="00881042" w:rsidRPr="00AF477C" w14:paraId="629B156B" w14:textId="77777777" w:rsidTr="002B77D7">
        <w:trPr>
          <w:trHeight w:val="285"/>
        </w:trPr>
        <w:tc>
          <w:tcPr>
            <w:tcW w:w="3394" w:type="dxa"/>
            <w:tcMar>
              <w:left w:w="105" w:type="dxa"/>
              <w:right w:w="105" w:type="dxa"/>
            </w:tcMar>
          </w:tcPr>
          <w:p w14:paraId="47FDD6DD" w14:textId="77777777" w:rsidR="00881042" w:rsidRPr="00AF477C" w:rsidRDefault="00881042" w:rsidP="00AF477C">
            <w:pPr>
              <w:spacing w:line="276" w:lineRule="auto"/>
              <w:jc w:val="both"/>
              <w:rPr>
                <w:rFonts w:ascii="Arial" w:eastAsia="Arial" w:hAnsi="Arial" w:cs="Arial"/>
                <w:color w:val="000000" w:themeColor="text1"/>
              </w:rPr>
            </w:pPr>
            <w:r w:rsidRPr="00AF477C">
              <w:rPr>
                <w:rFonts w:ascii="Arial" w:eastAsia="Arial" w:hAnsi="Arial" w:cs="Arial"/>
                <w:b/>
                <w:bCs/>
                <w:color w:val="000000" w:themeColor="text1"/>
              </w:rPr>
              <w:t>Salary</w:t>
            </w:r>
          </w:p>
        </w:tc>
        <w:tc>
          <w:tcPr>
            <w:tcW w:w="5666" w:type="dxa"/>
            <w:tcMar>
              <w:left w:w="105" w:type="dxa"/>
              <w:right w:w="105" w:type="dxa"/>
            </w:tcMar>
          </w:tcPr>
          <w:p w14:paraId="7028A6FC" w14:textId="7D806BD7" w:rsidR="00881042" w:rsidRPr="00AF477C" w:rsidRDefault="00AF477C" w:rsidP="00AF477C">
            <w:pPr>
              <w:spacing w:line="276" w:lineRule="auto"/>
              <w:jc w:val="both"/>
              <w:rPr>
                <w:rFonts w:ascii="Arial" w:eastAsia="Arial" w:hAnsi="Arial" w:cs="Arial"/>
                <w:b/>
                <w:bCs/>
                <w:lang w:eastAsia="en-GB"/>
              </w:rPr>
            </w:pPr>
            <w:r w:rsidRPr="00AF477C">
              <w:rPr>
                <w:rFonts w:ascii="Arial" w:eastAsia="Arial" w:hAnsi="Arial" w:cs="Arial"/>
                <w:lang w:eastAsia="en-GB"/>
              </w:rPr>
              <w:t>£30,544 per annuum</w:t>
            </w:r>
          </w:p>
        </w:tc>
      </w:tr>
    </w:tbl>
    <w:p w14:paraId="2C93072F" w14:textId="77777777" w:rsidR="00881042" w:rsidRPr="00AF477C" w:rsidRDefault="00881042" w:rsidP="00AF477C">
      <w:pPr>
        <w:spacing w:after="0"/>
        <w:jc w:val="both"/>
        <w:rPr>
          <w:rFonts w:ascii="Arial" w:hAnsi="Arial" w:cs="Arial"/>
          <w:b/>
          <w:bCs/>
        </w:rPr>
      </w:pPr>
    </w:p>
    <w:p w14:paraId="3ED1C1C8" w14:textId="77777777" w:rsidR="006524D1" w:rsidRPr="00AF477C" w:rsidRDefault="006524D1" w:rsidP="00AF477C">
      <w:pPr>
        <w:spacing w:after="0"/>
        <w:jc w:val="both"/>
        <w:rPr>
          <w:rFonts w:ascii="Arial" w:hAnsi="Arial" w:cs="Arial"/>
          <w:b/>
          <w:bCs/>
        </w:rPr>
      </w:pPr>
      <w:bookmarkStart w:id="0" w:name="_Hlk122511946"/>
    </w:p>
    <w:bookmarkEnd w:id="0"/>
    <w:p w14:paraId="3B5EFB1D" w14:textId="77777777" w:rsidR="00881042" w:rsidRPr="00AF477C" w:rsidRDefault="00881042" w:rsidP="00AF477C">
      <w:pPr>
        <w:spacing w:after="0"/>
        <w:rPr>
          <w:rFonts w:ascii="Arial" w:hAnsi="Arial" w:cs="Arial"/>
          <w:b/>
          <w:bCs/>
        </w:rPr>
      </w:pPr>
      <w:r w:rsidRPr="00AF477C">
        <w:rPr>
          <w:rFonts w:ascii="Arial" w:hAnsi="Arial" w:cs="Arial"/>
          <w:b/>
          <w:bCs/>
        </w:rPr>
        <w:t xml:space="preserve">About Cwm Taf Care &amp; Repair  </w:t>
      </w:r>
    </w:p>
    <w:p w14:paraId="45D44CD8" w14:textId="77777777" w:rsidR="00881042" w:rsidRPr="00AF477C" w:rsidRDefault="00881042" w:rsidP="00AF477C">
      <w:pPr>
        <w:spacing w:after="0"/>
        <w:jc w:val="both"/>
        <w:rPr>
          <w:rFonts w:ascii="Arial" w:hAnsi="Arial" w:cs="Arial"/>
          <w:b/>
          <w:bCs/>
        </w:rPr>
      </w:pPr>
    </w:p>
    <w:p w14:paraId="7C94D4FB" w14:textId="77777777" w:rsidR="00881042" w:rsidRPr="00AF477C" w:rsidRDefault="00881042" w:rsidP="00AF477C">
      <w:pPr>
        <w:spacing w:after="0"/>
        <w:jc w:val="both"/>
        <w:rPr>
          <w:rFonts w:ascii="Arial" w:hAnsi="Arial" w:cs="Arial"/>
        </w:rPr>
      </w:pPr>
      <w:r w:rsidRPr="00AF477C">
        <w:rPr>
          <w:rStyle w:val="normaltextrun"/>
          <w:rFonts w:ascii="Arial" w:hAnsi="Arial" w:cs="Arial"/>
          <w:color w:val="000000"/>
          <w:shd w:val="clear" w:color="auto" w:fill="FFFFFF"/>
        </w:rPr>
        <w:t>Care &amp; Repair is the older persons champion in Wales and actively works to ensure that all older people have homes that are safe, secure and appropriate to their needs. Cwm Taf Care &amp; Repair is a not-for-profit organisation that is a wholly owned subsidiary of Cynon Taf Community Housing Group. The agency is funded by Welsh Government, Rhondda Cynon Taf County Borough Council, Merthyr Tydfil County Borough Council and Cwm Taf University Health Board. Our role is to provide a free support and advice service for older and disabled people that assists the client’s choice to remain living in their home. A client led, individually tailored package of support will be identified and delivered by an experienced team of Case Officers, Technical Officers with the aim of ensuring clients remain in their own homes with greater independence, warmth, security and safety</w:t>
      </w:r>
      <w:r w:rsidRPr="00AF477C">
        <w:rPr>
          <w:rStyle w:val="eop"/>
          <w:rFonts w:ascii="Arial" w:hAnsi="Arial" w:cs="Arial"/>
          <w:color w:val="000000"/>
          <w:shd w:val="clear" w:color="auto" w:fill="FFFFFF"/>
        </w:rPr>
        <w:t>.</w:t>
      </w:r>
    </w:p>
    <w:p w14:paraId="76478A66" w14:textId="77777777" w:rsidR="00733503" w:rsidRPr="00AF477C" w:rsidRDefault="00733503" w:rsidP="00AF477C">
      <w:pPr>
        <w:spacing w:after="0"/>
        <w:jc w:val="both"/>
        <w:rPr>
          <w:rFonts w:ascii="Arial" w:hAnsi="Arial" w:cs="Arial"/>
        </w:rPr>
      </w:pPr>
    </w:p>
    <w:p w14:paraId="55634C63" w14:textId="77777777" w:rsidR="00AF477C" w:rsidRPr="00AF477C" w:rsidRDefault="00AF477C" w:rsidP="00AF477C">
      <w:pPr>
        <w:pStyle w:val="Heading1"/>
        <w:spacing w:line="276" w:lineRule="auto"/>
        <w:rPr>
          <w:sz w:val="22"/>
          <w:szCs w:val="22"/>
        </w:rPr>
      </w:pPr>
      <w:r w:rsidRPr="00AF477C">
        <w:rPr>
          <w:sz w:val="22"/>
          <w:szCs w:val="22"/>
        </w:rPr>
        <w:t>Main</w:t>
      </w:r>
      <w:r w:rsidRPr="00AF477C">
        <w:rPr>
          <w:spacing w:val="-2"/>
          <w:sz w:val="22"/>
          <w:szCs w:val="22"/>
        </w:rPr>
        <w:t xml:space="preserve"> </w:t>
      </w:r>
      <w:r w:rsidRPr="00AF477C">
        <w:rPr>
          <w:sz w:val="22"/>
          <w:szCs w:val="22"/>
        </w:rPr>
        <w:t>Purpose</w:t>
      </w:r>
      <w:r w:rsidRPr="00AF477C">
        <w:rPr>
          <w:spacing w:val="-1"/>
          <w:sz w:val="22"/>
          <w:szCs w:val="22"/>
        </w:rPr>
        <w:t xml:space="preserve"> </w:t>
      </w:r>
      <w:r w:rsidRPr="00AF477C">
        <w:rPr>
          <w:sz w:val="22"/>
          <w:szCs w:val="22"/>
        </w:rPr>
        <w:t>of</w:t>
      </w:r>
      <w:r w:rsidRPr="00AF477C">
        <w:rPr>
          <w:spacing w:val="-2"/>
          <w:sz w:val="22"/>
          <w:szCs w:val="22"/>
        </w:rPr>
        <w:t xml:space="preserve"> </w:t>
      </w:r>
      <w:r w:rsidRPr="00AF477C">
        <w:rPr>
          <w:sz w:val="22"/>
          <w:szCs w:val="22"/>
        </w:rPr>
        <w:t>the</w:t>
      </w:r>
      <w:r w:rsidRPr="00AF477C">
        <w:rPr>
          <w:spacing w:val="-6"/>
          <w:sz w:val="22"/>
          <w:szCs w:val="22"/>
        </w:rPr>
        <w:t xml:space="preserve"> </w:t>
      </w:r>
      <w:r w:rsidRPr="00AF477C">
        <w:rPr>
          <w:sz w:val="22"/>
          <w:szCs w:val="22"/>
        </w:rPr>
        <w:t>Role</w:t>
      </w:r>
    </w:p>
    <w:p w14:paraId="5D7642E3" w14:textId="77777777" w:rsidR="00AF477C" w:rsidRPr="00AF477C" w:rsidRDefault="00AF477C" w:rsidP="00AF477C">
      <w:pPr>
        <w:pStyle w:val="BodyText"/>
        <w:spacing w:line="276" w:lineRule="auto"/>
        <w:rPr>
          <w:rFonts w:ascii="Arial" w:hAnsi="Arial" w:cs="Arial"/>
          <w:b/>
          <w:sz w:val="22"/>
          <w:szCs w:val="22"/>
        </w:rPr>
      </w:pPr>
    </w:p>
    <w:p w14:paraId="1CF0DEE6" w14:textId="2B7C5FF1" w:rsidR="00AF477C" w:rsidRPr="00AF477C" w:rsidRDefault="00AF477C" w:rsidP="00AF477C">
      <w:pPr>
        <w:pStyle w:val="ListParagraph"/>
        <w:widowControl w:val="0"/>
        <w:numPr>
          <w:ilvl w:val="0"/>
          <w:numId w:val="34"/>
        </w:numPr>
        <w:tabs>
          <w:tab w:val="left" w:pos="971"/>
          <w:tab w:val="left" w:pos="972"/>
        </w:tabs>
        <w:autoSpaceDE w:val="0"/>
        <w:autoSpaceDN w:val="0"/>
        <w:spacing w:after="240"/>
        <w:ind w:right="166"/>
        <w:rPr>
          <w:rFonts w:ascii="Arial" w:hAnsi="Arial" w:cs="Arial"/>
        </w:rPr>
      </w:pPr>
      <w:r w:rsidRPr="00AF477C">
        <w:rPr>
          <w:rFonts w:ascii="Arial" w:hAnsi="Arial" w:cs="Arial"/>
        </w:rPr>
        <w:t>To</w:t>
      </w:r>
      <w:r w:rsidRPr="00AF477C">
        <w:rPr>
          <w:rFonts w:ascii="Arial" w:hAnsi="Arial" w:cs="Arial"/>
          <w:spacing w:val="19"/>
        </w:rPr>
        <w:t xml:space="preserve"> </w:t>
      </w:r>
      <w:r w:rsidRPr="00AF477C">
        <w:rPr>
          <w:rFonts w:ascii="Arial" w:hAnsi="Arial" w:cs="Arial"/>
        </w:rPr>
        <w:t>provide</w:t>
      </w:r>
      <w:r w:rsidRPr="00AF477C">
        <w:rPr>
          <w:rFonts w:ascii="Arial" w:hAnsi="Arial" w:cs="Arial"/>
          <w:spacing w:val="17"/>
        </w:rPr>
        <w:t xml:space="preserve"> </w:t>
      </w:r>
      <w:r w:rsidRPr="00AF477C">
        <w:rPr>
          <w:rFonts w:ascii="Arial" w:hAnsi="Arial" w:cs="Arial"/>
        </w:rPr>
        <w:t>a</w:t>
      </w:r>
      <w:r w:rsidRPr="00AF477C">
        <w:rPr>
          <w:rFonts w:ascii="Arial" w:hAnsi="Arial" w:cs="Arial"/>
          <w:spacing w:val="17"/>
        </w:rPr>
        <w:t xml:space="preserve"> </w:t>
      </w:r>
      <w:r w:rsidRPr="00AF477C">
        <w:rPr>
          <w:rFonts w:ascii="Arial" w:hAnsi="Arial" w:cs="Arial"/>
        </w:rPr>
        <w:t>comprehensive</w:t>
      </w:r>
      <w:r w:rsidRPr="00AF477C">
        <w:rPr>
          <w:rFonts w:ascii="Arial" w:hAnsi="Arial" w:cs="Arial"/>
          <w:spacing w:val="17"/>
        </w:rPr>
        <w:t xml:space="preserve"> </w:t>
      </w:r>
      <w:r w:rsidRPr="00AF477C">
        <w:rPr>
          <w:rFonts w:ascii="Arial" w:hAnsi="Arial" w:cs="Arial"/>
        </w:rPr>
        <w:t>minor</w:t>
      </w:r>
      <w:r w:rsidRPr="00AF477C">
        <w:rPr>
          <w:rFonts w:ascii="Arial" w:hAnsi="Arial" w:cs="Arial"/>
          <w:spacing w:val="18"/>
        </w:rPr>
        <w:t xml:space="preserve"> </w:t>
      </w:r>
      <w:r w:rsidR="00616D81">
        <w:rPr>
          <w:rFonts w:ascii="Arial" w:hAnsi="Arial" w:cs="Arial"/>
          <w:spacing w:val="18"/>
        </w:rPr>
        <w:t xml:space="preserve">plumbing </w:t>
      </w:r>
      <w:r w:rsidRPr="00AF477C">
        <w:rPr>
          <w:rFonts w:ascii="Arial" w:hAnsi="Arial" w:cs="Arial"/>
        </w:rPr>
        <w:t>repairs</w:t>
      </w:r>
      <w:r w:rsidRPr="00AF477C">
        <w:rPr>
          <w:rFonts w:ascii="Arial" w:hAnsi="Arial" w:cs="Arial"/>
          <w:spacing w:val="19"/>
        </w:rPr>
        <w:t xml:space="preserve"> </w:t>
      </w:r>
      <w:r w:rsidRPr="00AF477C">
        <w:rPr>
          <w:rFonts w:ascii="Arial" w:hAnsi="Arial" w:cs="Arial"/>
        </w:rPr>
        <w:t>service</w:t>
      </w:r>
      <w:r w:rsidRPr="00AF477C">
        <w:rPr>
          <w:rFonts w:ascii="Arial" w:hAnsi="Arial" w:cs="Arial"/>
          <w:spacing w:val="20"/>
        </w:rPr>
        <w:t xml:space="preserve"> </w:t>
      </w:r>
      <w:r w:rsidRPr="00AF477C">
        <w:rPr>
          <w:rFonts w:ascii="Arial" w:hAnsi="Arial" w:cs="Arial"/>
        </w:rPr>
        <w:t>to</w:t>
      </w:r>
      <w:r w:rsidRPr="00AF477C">
        <w:rPr>
          <w:rFonts w:ascii="Arial" w:hAnsi="Arial" w:cs="Arial"/>
          <w:spacing w:val="19"/>
        </w:rPr>
        <w:t xml:space="preserve"> </w:t>
      </w:r>
      <w:r w:rsidRPr="00AF477C">
        <w:rPr>
          <w:rFonts w:ascii="Arial" w:hAnsi="Arial" w:cs="Arial"/>
        </w:rPr>
        <w:t>Care</w:t>
      </w:r>
      <w:r w:rsidRPr="00AF477C">
        <w:rPr>
          <w:rFonts w:ascii="Arial" w:hAnsi="Arial" w:cs="Arial"/>
          <w:spacing w:val="17"/>
        </w:rPr>
        <w:t xml:space="preserve"> </w:t>
      </w:r>
      <w:r w:rsidRPr="00AF477C">
        <w:rPr>
          <w:rFonts w:ascii="Arial" w:hAnsi="Arial" w:cs="Arial"/>
        </w:rPr>
        <w:t>and</w:t>
      </w:r>
      <w:r w:rsidRPr="00AF477C">
        <w:rPr>
          <w:rFonts w:ascii="Arial" w:hAnsi="Arial" w:cs="Arial"/>
          <w:spacing w:val="17"/>
        </w:rPr>
        <w:t xml:space="preserve"> </w:t>
      </w:r>
      <w:r w:rsidRPr="00AF477C">
        <w:rPr>
          <w:rFonts w:ascii="Arial" w:hAnsi="Arial" w:cs="Arial"/>
        </w:rPr>
        <w:t>Repair</w:t>
      </w:r>
      <w:r w:rsidRPr="00AF477C">
        <w:rPr>
          <w:rFonts w:ascii="Arial" w:hAnsi="Arial" w:cs="Arial"/>
          <w:spacing w:val="18"/>
        </w:rPr>
        <w:t xml:space="preserve"> </w:t>
      </w:r>
      <w:r w:rsidRPr="00AF477C">
        <w:rPr>
          <w:rFonts w:ascii="Arial" w:hAnsi="Arial" w:cs="Arial"/>
        </w:rPr>
        <w:t>clients</w:t>
      </w:r>
      <w:r w:rsidRPr="00AF477C">
        <w:rPr>
          <w:rFonts w:ascii="Arial" w:hAnsi="Arial" w:cs="Arial"/>
          <w:spacing w:val="16"/>
        </w:rPr>
        <w:t xml:space="preserve"> </w:t>
      </w:r>
      <w:r w:rsidRPr="00AF477C">
        <w:rPr>
          <w:rFonts w:ascii="Arial" w:hAnsi="Arial" w:cs="Arial"/>
        </w:rPr>
        <w:t>to</w:t>
      </w:r>
      <w:r w:rsidRPr="00AF477C">
        <w:rPr>
          <w:rFonts w:ascii="Arial" w:hAnsi="Arial" w:cs="Arial"/>
          <w:spacing w:val="17"/>
        </w:rPr>
        <w:t xml:space="preserve"> </w:t>
      </w:r>
      <w:r w:rsidRPr="00AF477C">
        <w:rPr>
          <w:rFonts w:ascii="Arial" w:hAnsi="Arial" w:cs="Arial"/>
        </w:rPr>
        <w:t>enable</w:t>
      </w:r>
      <w:r w:rsidR="009F6CB5">
        <w:rPr>
          <w:rFonts w:ascii="Arial" w:hAnsi="Arial" w:cs="Arial"/>
        </w:rPr>
        <w:t xml:space="preserve"> </w:t>
      </w:r>
      <w:r w:rsidRPr="00AF477C">
        <w:rPr>
          <w:rFonts w:ascii="Arial" w:hAnsi="Arial" w:cs="Arial"/>
          <w:spacing w:val="-64"/>
        </w:rPr>
        <w:t xml:space="preserve"> </w:t>
      </w:r>
      <w:r w:rsidRPr="00AF477C">
        <w:rPr>
          <w:rFonts w:ascii="Arial" w:hAnsi="Arial" w:cs="Arial"/>
        </w:rPr>
        <w:t>them</w:t>
      </w:r>
      <w:r w:rsidRPr="00AF477C">
        <w:rPr>
          <w:rFonts w:ascii="Arial" w:hAnsi="Arial" w:cs="Arial"/>
          <w:spacing w:val="1"/>
        </w:rPr>
        <w:t xml:space="preserve"> </w:t>
      </w:r>
      <w:r w:rsidRPr="00AF477C">
        <w:rPr>
          <w:rFonts w:ascii="Arial" w:hAnsi="Arial" w:cs="Arial"/>
        </w:rPr>
        <w:t>to</w:t>
      </w:r>
      <w:r w:rsidRPr="00AF477C">
        <w:rPr>
          <w:rFonts w:ascii="Arial" w:hAnsi="Arial" w:cs="Arial"/>
          <w:spacing w:val="-1"/>
        </w:rPr>
        <w:t xml:space="preserve"> </w:t>
      </w:r>
      <w:r w:rsidRPr="00AF477C">
        <w:rPr>
          <w:rFonts w:ascii="Arial" w:hAnsi="Arial" w:cs="Arial"/>
        </w:rPr>
        <w:t>remain</w:t>
      </w:r>
      <w:r w:rsidRPr="00AF477C">
        <w:rPr>
          <w:rFonts w:ascii="Arial" w:hAnsi="Arial" w:cs="Arial"/>
          <w:spacing w:val="-1"/>
        </w:rPr>
        <w:t xml:space="preserve"> </w:t>
      </w:r>
      <w:r w:rsidRPr="00AF477C">
        <w:rPr>
          <w:rFonts w:ascii="Arial" w:hAnsi="Arial" w:cs="Arial"/>
        </w:rPr>
        <w:t>at</w:t>
      </w:r>
      <w:r w:rsidRPr="00AF477C">
        <w:rPr>
          <w:rFonts w:ascii="Arial" w:hAnsi="Arial" w:cs="Arial"/>
          <w:spacing w:val="-1"/>
        </w:rPr>
        <w:t xml:space="preserve"> </w:t>
      </w:r>
      <w:r w:rsidRPr="00AF477C">
        <w:rPr>
          <w:rFonts w:ascii="Arial" w:hAnsi="Arial" w:cs="Arial"/>
        </w:rPr>
        <w:t>home</w:t>
      </w:r>
      <w:r w:rsidRPr="00AF477C">
        <w:rPr>
          <w:rFonts w:ascii="Arial" w:hAnsi="Arial" w:cs="Arial"/>
          <w:spacing w:val="1"/>
        </w:rPr>
        <w:t xml:space="preserve"> </w:t>
      </w:r>
      <w:r w:rsidRPr="00AF477C">
        <w:rPr>
          <w:rFonts w:ascii="Arial" w:hAnsi="Arial" w:cs="Arial"/>
        </w:rPr>
        <w:t>in greater safety and</w:t>
      </w:r>
      <w:r w:rsidRPr="00AF477C">
        <w:rPr>
          <w:rFonts w:ascii="Arial" w:hAnsi="Arial" w:cs="Arial"/>
          <w:spacing w:val="-2"/>
        </w:rPr>
        <w:t xml:space="preserve"> </w:t>
      </w:r>
      <w:r w:rsidRPr="00AF477C">
        <w:rPr>
          <w:rFonts w:ascii="Arial" w:hAnsi="Arial" w:cs="Arial"/>
        </w:rPr>
        <w:t>security.</w:t>
      </w:r>
    </w:p>
    <w:p w14:paraId="5FA3EEA0" w14:textId="77777777" w:rsidR="00AF477C" w:rsidRPr="00AF477C" w:rsidRDefault="00AF477C" w:rsidP="00AF477C">
      <w:pPr>
        <w:pStyle w:val="ListParagraph"/>
        <w:widowControl w:val="0"/>
        <w:numPr>
          <w:ilvl w:val="0"/>
          <w:numId w:val="34"/>
        </w:numPr>
        <w:tabs>
          <w:tab w:val="left" w:pos="971"/>
          <w:tab w:val="left" w:pos="972"/>
        </w:tabs>
        <w:autoSpaceDE w:val="0"/>
        <w:autoSpaceDN w:val="0"/>
        <w:spacing w:after="240"/>
        <w:ind w:right="168"/>
        <w:rPr>
          <w:rFonts w:ascii="Arial" w:hAnsi="Arial" w:cs="Arial"/>
        </w:rPr>
      </w:pPr>
      <w:r w:rsidRPr="00AF477C">
        <w:rPr>
          <w:rFonts w:ascii="Arial" w:hAnsi="Arial" w:cs="Arial"/>
        </w:rPr>
        <w:t>To</w:t>
      </w:r>
      <w:r w:rsidRPr="00AF477C">
        <w:rPr>
          <w:rFonts w:ascii="Arial" w:hAnsi="Arial" w:cs="Arial"/>
          <w:spacing w:val="20"/>
        </w:rPr>
        <w:t xml:space="preserve"> </w:t>
      </w:r>
      <w:r w:rsidRPr="00AF477C">
        <w:rPr>
          <w:rFonts w:ascii="Arial" w:hAnsi="Arial" w:cs="Arial"/>
        </w:rPr>
        <w:t>install</w:t>
      </w:r>
      <w:r w:rsidRPr="00AF477C">
        <w:rPr>
          <w:rFonts w:ascii="Arial" w:hAnsi="Arial" w:cs="Arial"/>
          <w:spacing w:val="19"/>
        </w:rPr>
        <w:t xml:space="preserve"> </w:t>
      </w:r>
      <w:r w:rsidRPr="00AF477C">
        <w:rPr>
          <w:rFonts w:ascii="Arial" w:hAnsi="Arial" w:cs="Arial"/>
        </w:rPr>
        <w:t>minor</w:t>
      </w:r>
      <w:r w:rsidRPr="00AF477C">
        <w:rPr>
          <w:rFonts w:ascii="Arial" w:hAnsi="Arial" w:cs="Arial"/>
          <w:spacing w:val="18"/>
        </w:rPr>
        <w:t xml:space="preserve"> </w:t>
      </w:r>
      <w:r w:rsidRPr="00AF477C">
        <w:rPr>
          <w:rFonts w:ascii="Arial" w:hAnsi="Arial" w:cs="Arial"/>
        </w:rPr>
        <w:t>works</w:t>
      </w:r>
      <w:r w:rsidRPr="00AF477C">
        <w:rPr>
          <w:rFonts w:ascii="Arial" w:hAnsi="Arial" w:cs="Arial"/>
          <w:spacing w:val="17"/>
        </w:rPr>
        <w:t xml:space="preserve"> </w:t>
      </w:r>
      <w:r w:rsidRPr="00AF477C">
        <w:rPr>
          <w:rFonts w:ascii="Arial" w:hAnsi="Arial" w:cs="Arial"/>
        </w:rPr>
        <w:t>of</w:t>
      </w:r>
      <w:r w:rsidRPr="00AF477C">
        <w:rPr>
          <w:rFonts w:ascii="Arial" w:hAnsi="Arial" w:cs="Arial"/>
          <w:spacing w:val="18"/>
        </w:rPr>
        <w:t xml:space="preserve"> </w:t>
      </w:r>
      <w:r w:rsidRPr="00AF477C">
        <w:rPr>
          <w:rFonts w:ascii="Arial" w:hAnsi="Arial" w:cs="Arial"/>
        </w:rPr>
        <w:t>adaptation</w:t>
      </w:r>
      <w:r w:rsidRPr="00AF477C">
        <w:rPr>
          <w:rFonts w:ascii="Arial" w:hAnsi="Arial" w:cs="Arial"/>
          <w:spacing w:val="17"/>
        </w:rPr>
        <w:t xml:space="preserve"> </w:t>
      </w:r>
      <w:r w:rsidRPr="00AF477C">
        <w:rPr>
          <w:rFonts w:ascii="Arial" w:hAnsi="Arial" w:cs="Arial"/>
        </w:rPr>
        <w:t>or</w:t>
      </w:r>
      <w:r w:rsidRPr="00AF477C">
        <w:rPr>
          <w:rFonts w:ascii="Arial" w:hAnsi="Arial" w:cs="Arial"/>
          <w:spacing w:val="16"/>
        </w:rPr>
        <w:t xml:space="preserve"> </w:t>
      </w:r>
      <w:r w:rsidRPr="00AF477C">
        <w:rPr>
          <w:rFonts w:ascii="Arial" w:hAnsi="Arial" w:cs="Arial"/>
        </w:rPr>
        <w:t>to</w:t>
      </w:r>
      <w:r w:rsidRPr="00AF477C">
        <w:rPr>
          <w:rFonts w:ascii="Arial" w:hAnsi="Arial" w:cs="Arial"/>
          <w:spacing w:val="18"/>
        </w:rPr>
        <w:t xml:space="preserve"> </w:t>
      </w:r>
      <w:r w:rsidRPr="00AF477C">
        <w:rPr>
          <w:rFonts w:ascii="Arial" w:hAnsi="Arial" w:cs="Arial"/>
        </w:rPr>
        <w:t>complete</w:t>
      </w:r>
      <w:r w:rsidRPr="00AF477C">
        <w:rPr>
          <w:rFonts w:ascii="Arial" w:hAnsi="Arial" w:cs="Arial"/>
          <w:spacing w:val="18"/>
        </w:rPr>
        <w:t xml:space="preserve"> </w:t>
      </w:r>
      <w:r w:rsidRPr="00AF477C">
        <w:rPr>
          <w:rFonts w:ascii="Arial" w:hAnsi="Arial" w:cs="Arial"/>
        </w:rPr>
        <w:t>minor</w:t>
      </w:r>
      <w:r w:rsidRPr="00AF477C">
        <w:rPr>
          <w:rFonts w:ascii="Arial" w:hAnsi="Arial" w:cs="Arial"/>
          <w:spacing w:val="18"/>
        </w:rPr>
        <w:t xml:space="preserve"> </w:t>
      </w:r>
      <w:r w:rsidRPr="00AF477C">
        <w:rPr>
          <w:rFonts w:ascii="Arial" w:hAnsi="Arial" w:cs="Arial"/>
        </w:rPr>
        <w:t>repairs</w:t>
      </w:r>
      <w:r w:rsidRPr="00AF477C">
        <w:rPr>
          <w:rFonts w:ascii="Arial" w:hAnsi="Arial" w:cs="Arial"/>
          <w:spacing w:val="20"/>
        </w:rPr>
        <w:t xml:space="preserve"> </w:t>
      </w:r>
      <w:r w:rsidRPr="00AF477C">
        <w:rPr>
          <w:rFonts w:ascii="Arial" w:hAnsi="Arial" w:cs="Arial"/>
        </w:rPr>
        <w:t>to</w:t>
      </w:r>
      <w:r w:rsidRPr="00AF477C">
        <w:rPr>
          <w:rFonts w:ascii="Arial" w:hAnsi="Arial" w:cs="Arial"/>
          <w:spacing w:val="20"/>
        </w:rPr>
        <w:t xml:space="preserve"> </w:t>
      </w:r>
      <w:r w:rsidRPr="00AF477C">
        <w:rPr>
          <w:rFonts w:ascii="Arial" w:hAnsi="Arial" w:cs="Arial"/>
        </w:rPr>
        <w:t>assist</w:t>
      </w:r>
      <w:r w:rsidRPr="00AF477C">
        <w:rPr>
          <w:rFonts w:ascii="Arial" w:hAnsi="Arial" w:cs="Arial"/>
          <w:spacing w:val="18"/>
        </w:rPr>
        <w:t xml:space="preserve"> </w:t>
      </w:r>
      <w:r w:rsidRPr="00AF477C">
        <w:rPr>
          <w:rFonts w:ascii="Arial" w:hAnsi="Arial" w:cs="Arial"/>
        </w:rPr>
        <w:t>clients</w:t>
      </w:r>
      <w:r w:rsidRPr="00AF477C">
        <w:rPr>
          <w:rFonts w:ascii="Arial" w:hAnsi="Arial" w:cs="Arial"/>
          <w:spacing w:val="17"/>
        </w:rPr>
        <w:t xml:space="preserve"> </w:t>
      </w:r>
      <w:r w:rsidRPr="00AF477C">
        <w:rPr>
          <w:rFonts w:ascii="Arial" w:hAnsi="Arial" w:cs="Arial"/>
        </w:rPr>
        <w:t>home</w:t>
      </w:r>
      <w:r w:rsidRPr="00AF477C">
        <w:rPr>
          <w:rFonts w:ascii="Arial" w:hAnsi="Arial" w:cs="Arial"/>
          <w:spacing w:val="-64"/>
        </w:rPr>
        <w:t xml:space="preserve"> </w:t>
      </w:r>
      <w:r w:rsidRPr="00AF477C">
        <w:rPr>
          <w:rFonts w:ascii="Arial" w:hAnsi="Arial" w:cs="Arial"/>
        </w:rPr>
        <w:t>from</w:t>
      </w:r>
      <w:r w:rsidRPr="00AF477C">
        <w:rPr>
          <w:rFonts w:ascii="Arial" w:hAnsi="Arial" w:cs="Arial"/>
          <w:spacing w:val="-2"/>
        </w:rPr>
        <w:t xml:space="preserve"> </w:t>
      </w:r>
      <w:r w:rsidRPr="00AF477C">
        <w:rPr>
          <w:rFonts w:ascii="Arial" w:hAnsi="Arial" w:cs="Arial"/>
        </w:rPr>
        <w:t>hospital and</w:t>
      </w:r>
      <w:r w:rsidRPr="00AF477C">
        <w:rPr>
          <w:rFonts w:ascii="Arial" w:hAnsi="Arial" w:cs="Arial"/>
          <w:spacing w:val="1"/>
        </w:rPr>
        <w:t xml:space="preserve"> </w:t>
      </w:r>
      <w:r w:rsidRPr="00AF477C">
        <w:rPr>
          <w:rFonts w:ascii="Arial" w:hAnsi="Arial" w:cs="Arial"/>
        </w:rPr>
        <w:t>prevent re-admission.</w:t>
      </w:r>
    </w:p>
    <w:p w14:paraId="2F065E7F" w14:textId="77777777" w:rsidR="00AF477C" w:rsidRPr="00AF477C" w:rsidRDefault="00AF477C" w:rsidP="00AF477C">
      <w:pPr>
        <w:pStyle w:val="ListParagraph"/>
        <w:widowControl w:val="0"/>
        <w:numPr>
          <w:ilvl w:val="0"/>
          <w:numId w:val="34"/>
        </w:numPr>
        <w:tabs>
          <w:tab w:val="left" w:pos="971"/>
          <w:tab w:val="left" w:pos="972"/>
        </w:tabs>
        <w:autoSpaceDE w:val="0"/>
        <w:autoSpaceDN w:val="0"/>
        <w:spacing w:after="240"/>
        <w:ind w:right="168"/>
        <w:rPr>
          <w:rFonts w:ascii="Arial" w:hAnsi="Arial" w:cs="Arial"/>
        </w:rPr>
      </w:pPr>
      <w:r w:rsidRPr="00AF477C">
        <w:rPr>
          <w:rFonts w:ascii="Arial" w:hAnsi="Arial" w:cs="Arial"/>
        </w:rPr>
        <w:t>To</w:t>
      </w:r>
      <w:r w:rsidRPr="00AF477C">
        <w:rPr>
          <w:rFonts w:ascii="Arial" w:hAnsi="Arial" w:cs="Arial"/>
          <w:spacing w:val="41"/>
        </w:rPr>
        <w:t xml:space="preserve"> </w:t>
      </w:r>
      <w:r w:rsidRPr="00AF477C">
        <w:rPr>
          <w:rFonts w:ascii="Arial" w:hAnsi="Arial" w:cs="Arial"/>
        </w:rPr>
        <w:t>ensure</w:t>
      </w:r>
      <w:r w:rsidRPr="00AF477C">
        <w:rPr>
          <w:rFonts w:ascii="Arial" w:hAnsi="Arial" w:cs="Arial"/>
          <w:spacing w:val="38"/>
        </w:rPr>
        <w:t xml:space="preserve"> </w:t>
      </w:r>
      <w:r w:rsidRPr="00AF477C">
        <w:rPr>
          <w:rFonts w:ascii="Arial" w:hAnsi="Arial" w:cs="Arial"/>
        </w:rPr>
        <w:t>high</w:t>
      </w:r>
      <w:r w:rsidRPr="00AF477C">
        <w:rPr>
          <w:rFonts w:ascii="Arial" w:hAnsi="Arial" w:cs="Arial"/>
          <w:spacing w:val="41"/>
        </w:rPr>
        <w:t xml:space="preserve"> </w:t>
      </w:r>
      <w:r w:rsidRPr="00AF477C">
        <w:rPr>
          <w:rFonts w:ascii="Arial" w:hAnsi="Arial" w:cs="Arial"/>
        </w:rPr>
        <w:t>quality</w:t>
      </w:r>
      <w:r w:rsidRPr="00AF477C">
        <w:rPr>
          <w:rFonts w:ascii="Arial" w:hAnsi="Arial" w:cs="Arial"/>
          <w:spacing w:val="40"/>
        </w:rPr>
        <w:t xml:space="preserve"> </w:t>
      </w:r>
      <w:r w:rsidRPr="00AF477C">
        <w:rPr>
          <w:rFonts w:ascii="Arial" w:hAnsi="Arial" w:cs="Arial"/>
        </w:rPr>
        <w:t>services</w:t>
      </w:r>
      <w:r w:rsidRPr="00AF477C">
        <w:rPr>
          <w:rFonts w:ascii="Arial" w:hAnsi="Arial" w:cs="Arial"/>
          <w:spacing w:val="40"/>
        </w:rPr>
        <w:t xml:space="preserve"> </w:t>
      </w:r>
      <w:r w:rsidRPr="00AF477C">
        <w:rPr>
          <w:rFonts w:ascii="Arial" w:hAnsi="Arial" w:cs="Arial"/>
        </w:rPr>
        <w:t>are</w:t>
      </w:r>
      <w:r w:rsidRPr="00AF477C">
        <w:rPr>
          <w:rFonts w:ascii="Arial" w:hAnsi="Arial" w:cs="Arial"/>
          <w:spacing w:val="41"/>
        </w:rPr>
        <w:t xml:space="preserve"> </w:t>
      </w:r>
      <w:r w:rsidRPr="00AF477C">
        <w:rPr>
          <w:rFonts w:ascii="Arial" w:hAnsi="Arial" w:cs="Arial"/>
        </w:rPr>
        <w:t>delivered</w:t>
      </w:r>
      <w:r w:rsidRPr="00AF477C">
        <w:rPr>
          <w:rFonts w:ascii="Arial" w:hAnsi="Arial" w:cs="Arial"/>
          <w:spacing w:val="41"/>
        </w:rPr>
        <w:t xml:space="preserve"> </w:t>
      </w:r>
      <w:r w:rsidRPr="00AF477C">
        <w:rPr>
          <w:rFonts w:ascii="Arial" w:hAnsi="Arial" w:cs="Arial"/>
        </w:rPr>
        <w:t>to</w:t>
      </w:r>
      <w:r w:rsidRPr="00AF477C">
        <w:rPr>
          <w:rFonts w:ascii="Arial" w:hAnsi="Arial" w:cs="Arial"/>
          <w:spacing w:val="41"/>
        </w:rPr>
        <w:t xml:space="preserve"> </w:t>
      </w:r>
      <w:r w:rsidRPr="00AF477C">
        <w:rPr>
          <w:rFonts w:ascii="Arial" w:hAnsi="Arial" w:cs="Arial"/>
        </w:rPr>
        <w:t>the</w:t>
      </w:r>
      <w:r w:rsidRPr="00AF477C">
        <w:rPr>
          <w:rFonts w:ascii="Arial" w:hAnsi="Arial" w:cs="Arial"/>
          <w:spacing w:val="41"/>
        </w:rPr>
        <w:t xml:space="preserve"> </w:t>
      </w:r>
      <w:r w:rsidRPr="00AF477C">
        <w:rPr>
          <w:rFonts w:ascii="Arial" w:hAnsi="Arial" w:cs="Arial"/>
        </w:rPr>
        <w:t>satisfaction</w:t>
      </w:r>
      <w:r w:rsidRPr="00AF477C">
        <w:rPr>
          <w:rFonts w:ascii="Arial" w:hAnsi="Arial" w:cs="Arial"/>
          <w:spacing w:val="41"/>
        </w:rPr>
        <w:t xml:space="preserve"> </w:t>
      </w:r>
      <w:r w:rsidRPr="00AF477C">
        <w:rPr>
          <w:rFonts w:ascii="Arial" w:hAnsi="Arial" w:cs="Arial"/>
        </w:rPr>
        <w:t>of</w:t>
      </w:r>
      <w:r w:rsidRPr="00AF477C">
        <w:rPr>
          <w:rFonts w:ascii="Arial" w:hAnsi="Arial" w:cs="Arial"/>
          <w:spacing w:val="40"/>
        </w:rPr>
        <w:t xml:space="preserve"> </w:t>
      </w:r>
      <w:r w:rsidRPr="00AF477C">
        <w:rPr>
          <w:rFonts w:ascii="Arial" w:hAnsi="Arial" w:cs="Arial"/>
        </w:rPr>
        <w:t>clients</w:t>
      </w:r>
      <w:r w:rsidRPr="00AF477C">
        <w:rPr>
          <w:rFonts w:ascii="Arial" w:hAnsi="Arial" w:cs="Arial"/>
          <w:spacing w:val="40"/>
        </w:rPr>
        <w:t xml:space="preserve"> </w:t>
      </w:r>
      <w:r w:rsidRPr="00AF477C">
        <w:rPr>
          <w:rFonts w:ascii="Arial" w:hAnsi="Arial" w:cs="Arial"/>
        </w:rPr>
        <w:t>and</w:t>
      </w:r>
      <w:r w:rsidRPr="00AF477C">
        <w:rPr>
          <w:rFonts w:ascii="Arial" w:hAnsi="Arial" w:cs="Arial"/>
          <w:spacing w:val="-64"/>
        </w:rPr>
        <w:t xml:space="preserve"> </w:t>
      </w:r>
      <w:r w:rsidRPr="00AF477C">
        <w:rPr>
          <w:rFonts w:ascii="Arial" w:hAnsi="Arial" w:cs="Arial"/>
        </w:rPr>
        <w:t>organisational</w:t>
      </w:r>
      <w:r w:rsidRPr="00AF477C">
        <w:rPr>
          <w:rFonts w:ascii="Arial" w:hAnsi="Arial" w:cs="Arial"/>
          <w:spacing w:val="-1"/>
        </w:rPr>
        <w:t xml:space="preserve"> </w:t>
      </w:r>
      <w:r w:rsidRPr="00AF477C">
        <w:rPr>
          <w:rFonts w:ascii="Arial" w:hAnsi="Arial" w:cs="Arial"/>
        </w:rPr>
        <w:t>values.</w:t>
      </w:r>
    </w:p>
    <w:p w14:paraId="2263F6F8" w14:textId="77777777" w:rsidR="00AF477C" w:rsidRPr="00AF477C" w:rsidRDefault="00AF477C" w:rsidP="00AF477C">
      <w:pPr>
        <w:pStyle w:val="BodyText"/>
        <w:spacing w:line="276" w:lineRule="auto"/>
        <w:rPr>
          <w:rFonts w:ascii="Arial" w:hAnsi="Arial" w:cs="Arial"/>
          <w:sz w:val="22"/>
          <w:szCs w:val="22"/>
        </w:rPr>
      </w:pPr>
    </w:p>
    <w:p w14:paraId="700650D9" w14:textId="77777777" w:rsidR="00AF477C" w:rsidRPr="00AF477C" w:rsidRDefault="00AF477C" w:rsidP="00AF477C">
      <w:pPr>
        <w:pStyle w:val="Heading1"/>
        <w:spacing w:line="276" w:lineRule="auto"/>
        <w:rPr>
          <w:sz w:val="22"/>
          <w:szCs w:val="22"/>
        </w:rPr>
      </w:pPr>
      <w:r w:rsidRPr="00AF477C">
        <w:rPr>
          <w:sz w:val="22"/>
          <w:szCs w:val="22"/>
        </w:rPr>
        <w:t>Key</w:t>
      </w:r>
      <w:r w:rsidRPr="00AF477C">
        <w:rPr>
          <w:spacing w:val="-4"/>
          <w:sz w:val="22"/>
          <w:szCs w:val="22"/>
        </w:rPr>
        <w:t xml:space="preserve"> R</w:t>
      </w:r>
      <w:r w:rsidRPr="00AF477C">
        <w:rPr>
          <w:sz w:val="22"/>
          <w:szCs w:val="22"/>
        </w:rPr>
        <w:t>esponsibilities</w:t>
      </w:r>
    </w:p>
    <w:p w14:paraId="3D587CFC" w14:textId="77777777" w:rsidR="00AF477C" w:rsidRPr="00AF477C" w:rsidRDefault="00AF477C" w:rsidP="00AF477C">
      <w:pPr>
        <w:pStyle w:val="BodyText"/>
        <w:spacing w:line="276" w:lineRule="auto"/>
        <w:rPr>
          <w:rFonts w:ascii="Arial" w:hAnsi="Arial" w:cs="Arial"/>
          <w:b/>
          <w:sz w:val="22"/>
          <w:szCs w:val="22"/>
        </w:rPr>
      </w:pPr>
    </w:p>
    <w:p w14:paraId="06BF959C" w14:textId="77777777" w:rsidR="00AF477C" w:rsidRPr="00AF477C" w:rsidRDefault="00AF477C" w:rsidP="00AF477C">
      <w:pPr>
        <w:pStyle w:val="ListParagraph"/>
        <w:widowControl w:val="0"/>
        <w:numPr>
          <w:ilvl w:val="0"/>
          <w:numId w:val="28"/>
        </w:numPr>
        <w:tabs>
          <w:tab w:val="left" w:pos="971"/>
          <w:tab w:val="left" w:pos="972"/>
        </w:tabs>
        <w:autoSpaceDE w:val="0"/>
        <w:autoSpaceDN w:val="0"/>
        <w:spacing w:after="0"/>
        <w:contextualSpacing w:val="0"/>
        <w:rPr>
          <w:rFonts w:ascii="Arial" w:hAnsi="Arial" w:cs="Arial"/>
        </w:rPr>
      </w:pPr>
      <w:r w:rsidRPr="00AF477C">
        <w:rPr>
          <w:rFonts w:ascii="Arial" w:hAnsi="Arial" w:cs="Arial"/>
        </w:rPr>
        <w:t>Home</w:t>
      </w:r>
      <w:r w:rsidRPr="00AF477C">
        <w:rPr>
          <w:rFonts w:ascii="Arial" w:hAnsi="Arial" w:cs="Arial"/>
          <w:spacing w:val="1"/>
        </w:rPr>
        <w:t xml:space="preserve"> </w:t>
      </w:r>
      <w:r w:rsidRPr="00AF477C">
        <w:rPr>
          <w:rFonts w:ascii="Arial" w:hAnsi="Arial" w:cs="Arial"/>
        </w:rPr>
        <w:t>repair</w:t>
      </w:r>
      <w:r w:rsidRPr="00AF477C">
        <w:rPr>
          <w:rFonts w:ascii="Arial" w:hAnsi="Arial" w:cs="Arial"/>
          <w:spacing w:val="-1"/>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adaptation</w:t>
      </w:r>
      <w:r w:rsidRPr="00AF477C">
        <w:rPr>
          <w:rFonts w:ascii="Arial" w:hAnsi="Arial" w:cs="Arial"/>
          <w:spacing w:val="1"/>
        </w:rPr>
        <w:t xml:space="preserve"> </w:t>
      </w:r>
      <w:r w:rsidRPr="00AF477C">
        <w:rPr>
          <w:rFonts w:ascii="Arial" w:hAnsi="Arial" w:cs="Arial"/>
        </w:rPr>
        <w:t>work of</w:t>
      </w:r>
      <w:r w:rsidRPr="00AF477C">
        <w:rPr>
          <w:rFonts w:ascii="Arial" w:hAnsi="Arial" w:cs="Arial"/>
          <w:spacing w:val="-2"/>
        </w:rPr>
        <w:t xml:space="preserve"> </w:t>
      </w:r>
      <w:r w:rsidRPr="00AF477C">
        <w:rPr>
          <w:rFonts w:ascii="Arial" w:hAnsi="Arial" w:cs="Arial"/>
        </w:rPr>
        <w:t>a</w:t>
      </w:r>
      <w:r w:rsidRPr="00AF477C">
        <w:rPr>
          <w:rFonts w:ascii="Arial" w:hAnsi="Arial" w:cs="Arial"/>
          <w:spacing w:val="-1"/>
        </w:rPr>
        <w:t xml:space="preserve"> </w:t>
      </w:r>
      <w:r w:rsidRPr="00AF477C">
        <w:rPr>
          <w:rFonts w:ascii="Arial" w:hAnsi="Arial" w:cs="Arial"/>
        </w:rPr>
        <w:t>minor</w:t>
      </w:r>
      <w:r w:rsidRPr="00AF477C">
        <w:rPr>
          <w:rFonts w:ascii="Arial" w:hAnsi="Arial" w:cs="Arial"/>
          <w:spacing w:val="-1"/>
        </w:rPr>
        <w:t xml:space="preserve"> </w:t>
      </w:r>
      <w:r w:rsidRPr="00AF477C">
        <w:rPr>
          <w:rFonts w:ascii="Arial" w:hAnsi="Arial" w:cs="Arial"/>
        </w:rPr>
        <w:t>nature</w:t>
      </w:r>
    </w:p>
    <w:p w14:paraId="7EDB2EC6" w14:textId="77777777" w:rsidR="00AF477C" w:rsidRPr="00AF477C" w:rsidRDefault="00AF477C" w:rsidP="00AF477C">
      <w:pPr>
        <w:pStyle w:val="ListParagraph"/>
        <w:widowControl w:val="0"/>
        <w:numPr>
          <w:ilvl w:val="0"/>
          <w:numId w:val="28"/>
        </w:numPr>
        <w:tabs>
          <w:tab w:val="left" w:pos="972"/>
        </w:tabs>
        <w:autoSpaceDE w:val="0"/>
        <w:autoSpaceDN w:val="0"/>
        <w:spacing w:after="0"/>
        <w:ind w:left="971" w:right="126"/>
        <w:contextualSpacing w:val="0"/>
        <w:jc w:val="both"/>
        <w:rPr>
          <w:rFonts w:ascii="Arial" w:hAnsi="Arial" w:cs="Arial"/>
        </w:rPr>
      </w:pPr>
      <w:r w:rsidRPr="00AF477C">
        <w:rPr>
          <w:rFonts w:ascii="Arial" w:hAnsi="Arial" w:cs="Arial"/>
        </w:rPr>
        <w:t>Delivery</w:t>
      </w:r>
      <w:r w:rsidRPr="00AF477C">
        <w:rPr>
          <w:rFonts w:ascii="Arial" w:hAnsi="Arial" w:cs="Arial"/>
          <w:spacing w:val="-14"/>
        </w:rPr>
        <w:t xml:space="preserve"> </w:t>
      </w:r>
      <w:r w:rsidRPr="00AF477C">
        <w:rPr>
          <w:rFonts w:ascii="Arial" w:hAnsi="Arial" w:cs="Arial"/>
        </w:rPr>
        <w:t>of</w:t>
      </w:r>
      <w:r w:rsidRPr="00AF477C">
        <w:rPr>
          <w:rFonts w:ascii="Arial" w:hAnsi="Arial" w:cs="Arial"/>
          <w:spacing w:val="-13"/>
        </w:rPr>
        <w:t xml:space="preserve"> </w:t>
      </w:r>
      <w:r w:rsidRPr="00AF477C">
        <w:rPr>
          <w:rFonts w:ascii="Arial" w:hAnsi="Arial" w:cs="Arial"/>
        </w:rPr>
        <w:t>small</w:t>
      </w:r>
      <w:r w:rsidRPr="00AF477C">
        <w:rPr>
          <w:rFonts w:ascii="Arial" w:hAnsi="Arial" w:cs="Arial"/>
          <w:spacing w:val="-13"/>
        </w:rPr>
        <w:t xml:space="preserve"> </w:t>
      </w:r>
      <w:r w:rsidRPr="00AF477C">
        <w:rPr>
          <w:rFonts w:ascii="Arial" w:hAnsi="Arial" w:cs="Arial"/>
        </w:rPr>
        <w:t>works</w:t>
      </w:r>
      <w:r w:rsidRPr="00AF477C">
        <w:rPr>
          <w:rFonts w:ascii="Arial" w:hAnsi="Arial" w:cs="Arial"/>
          <w:spacing w:val="-14"/>
        </w:rPr>
        <w:t xml:space="preserve"> </w:t>
      </w:r>
      <w:r w:rsidRPr="00AF477C">
        <w:rPr>
          <w:rFonts w:ascii="Arial" w:hAnsi="Arial" w:cs="Arial"/>
        </w:rPr>
        <w:t>projects</w:t>
      </w:r>
      <w:r w:rsidRPr="00AF477C">
        <w:rPr>
          <w:rFonts w:ascii="Arial" w:hAnsi="Arial" w:cs="Arial"/>
          <w:spacing w:val="-14"/>
        </w:rPr>
        <w:t xml:space="preserve"> </w:t>
      </w:r>
      <w:r w:rsidRPr="00AF477C">
        <w:rPr>
          <w:rFonts w:ascii="Arial" w:hAnsi="Arial" w:cs="Arial"/>
        </w:rPr>
        <w:t>in</w:t>
      </w:r>
      <w:r w:rsidRPr="00AF477C">
        <w:rPr>
          <w:rFonts w:ascii="Arial" w:hAnsi="Arial" w:cs="Arial"/>
          <w:spacing w:val="-12"/>
        </w:rPr>
        <w:t xml:space="preserve"> </w:t>
      </w:r>
      <w:r w:rsidRPr="00AF477C">
        <w:rPr>
          <w:rFonts w:ascii="Arial" w:hAnsi="Arial" w:cs="Arial"/>
        </w:rPr>
        <w:t>partnership</w:t>
      </w:r>
      <w:r w:rsidRPr="00AF477C">
        <w:rPr>
          <w:rFonts w:ascii="Arial" w:hAnsi="Arial" w:cs="Arial"/>
          <w:spacing w:val="-14"/>
        </w:rPr>
        <w:t xml:space="preserve"> </w:t>
      </w:r>
      <w:r w:rsidRPr="00AF477C">
        <w:rPr>
          <w:rFonts w:ascii="Arial" w:hAnsi="Arial" w:cs="Arial"/>
        </w:rPr>
        <w:t>with</w:t>
      </w:r>
      <w:r w:rsidRPr="00AF477C">
        <w:rPr>
          <w:rFonts w:ascii="Arial" w:hAnsi="Arial" w:cs="Arial"/>
          <w:spacing w:val="-12"/>
        </w:rPr>
        <w:t xml:space="preserve"> </w:t>
      </w:r>
      <w:r w:rsidRPr="00AF477C">
        <w:rPr>
          <w:rFonts w:ascii="Arial" w:hAnsi="Arial" w:cs="Arial"/>
        </w:rPr>
        <w:t>Merthyr</w:t>
      </w:r>
      <w:r w:rsidRPr="00AF477C">
        <w:rPr>
          <w:rFonts w:ascii="Arial" w:hAnsi="Arial" w:cs="Arial"/>
          <w:spacing w:val="-14"/>
        </w:rPr>
        <w:t xml:space="preserve"> </w:t>
      </w:r>
      <w:r w:rsidRPr="00AF477C">
        <w:rPr>
          <w:rFonts w:ascii="Arial" w:hAnsi="Arial" w:cs="Arial"/>
        </w:rPr>
        <w:t>Tydfil</w:t>
      </w:r>
      <w:r w:rsidRPr="00AF477C">
        <w:rPr>
          <w:rFonts w:ascii="Arial" w:hAnsi="Arial" w:cs="Arial"/>
          <w:spacing w:val="-14"/>
        </w:rPr>
        <w:t xml:space="preserve"> </w:t>
      </w:r>
      <w:r w:rsidRPr="00AF477C">
        <w:rPr>
          <w:rFonts w:ascii="Arial" w:hAnsi="Arial" w:cs="Arial"/>
        </w:rPr>
        <w:t>County</w:t>
      </w:r>
      <w:r w:rsidRPr="00AF477C">
        <w:rPr>
          <w:rFonts w:ascii="Arial" w:hAnsi="Arial" w:cs="Arial"/>
          <w:spacing w:val="-13"/>
        </w:rPr>
        <w:t xml:space="preserve"> </w:t>
      </w:r>
      <w:r w:rsidRPr="00AF477C">
        <w:rPr>
          <w:rFonts w:ascii="Arial" w:hAnsi="Arial" w:cs="Arial"/>
        </w:rPr>
        <w:t>Borough</w:t>
      </w:r>
      <w:r w:rsidRPr="00AF477C">
        <w:rPr>
          <w:rFonts w:ascii="Arial" w:hAnsi="Arial" w:cs="Arial"/>
          <w:spacing w:val="-12"/>
        </w:rPr>
        <w:t xml:space="preserve"> </w:t>
      </w:r>
      <w:r w:rsidRPr="00AF477C">
        <w:rPr>
          <w:rFonts w:ascii="Arial" w:hAnsi="Arial" w:cs="Arial"/>
        </w:rPr>
        <w:t>Council,</w:t>
      </w:r>
      <w:r w:rsidRPr="00AF477C">
        <w:rPr>
          <w:rFonts w:ascii="Arial" w:hAnsi="Arial" w:cs="Arial"/>
          <w:spacing w:val="-64"/>
        </w:rPr>
        <w:t xml:space="preserve"> </w:t>
      </w:r>
      <w:r w:rsidRPr="00AF477C">
        <w:rPr>
          <w:rFonts w:ascii="Arial" w:hAnsi="Arial" w:cs="Arial"/>
        </w:rPr>
        <w:t>Rhondda Cynon Taf County Borough Council and Cwm Taf Morgannwg University Health</w:t>
      </w:r>
      <w:r w:rsidRPr="00AF477C">
        <w:rPr>
          <w:rFonts w:ascii="Arial" w:hAnsi="Arial" w:cs="Arial"/>
          <w:spacing w:val="-64"/>
        </w:rPr>
        <w:t xml:space="preserve"> </w:t>
      </w:r>
      <w:r w:rsidRPr="00AF477C">
        <w:rPr>
          <w:rFonts w:ascii="Arial" w:hAnsi="Arial" w:cs="Arial"/>
        </w:rPr>
        <w:t>Board</w:t>
      </w:r>
      <w:r w:rsidRPr="00AF477C">
        <w:rPr>
          <w:rFonts w:ascii="Arial" w:hAnsi="Arial" w:cs="Arial"/>
          <w:spacing w:val="-1"/>
        </w:rPr>
        <w:t xml:space="preserve"> </w:t>
      </w:r>
      <w:r w:rsidRPr="00AF477C">
        <w:rPr>
          <w:rFonts w:ascii="Arial" w:hAnsi="Arial" w:cs="Arial"/>
        </w:rPr>
        <w:t>&amp;</w:t>
      </w:r>
      <w:r w:rsidRPr="00AF477C">
        <w:rPr>
          <w:rFonts w:ascii="Arial" w:hAnsi="Arial" w:cs="Arial"/>
          <w:spacing w:val="1"/>
        </w:rPr>
        <w:t xml:space="preserve"> </w:t>
      </w:r>
      <w:r w:rsidRPr="00AF477C">
        <w:rPr>
          <w:rFonts w:ascii="Arial" w:hAnsi="Arial" w:cs="Arial"/>
        </w:rPr>
        <w:t>Housing</w:t>
      </w:r>
      <w:r w:rsidRPr="00AF477C">
        <w:rPr>
          <w:rFonts w:ascii="Arial" w:hAnsi="Arial" w:cs="Arial"/>
          <w:spacing w:val="1"/>
        </w:rPr>
        <w:t xml:space="preserve"> </w:t>
      </w:r>
      <w:r w:rsidRPr="00AF477C">
        <w:rPr>
          <w:rFonts w:ascii="Arial" w:hAnsi="Arial" w:cs="Arial"/>
        </w:rPr>
        <w:t>Associations.</w:t>
      </w:r>
    </w:p>
    <w:p w14:paraId="399E6F78" w14:textId="77777777" w:rsidR="00AF477C" w:rsidRPr="00AF477C" w:rsidRDefault="00AF477C" w:rsidP="00AF477C">
      <w:pPr>
        <w:pStyle w:val="ListParagraph"/>
        <w:widowControl w:val="0"/>
        <w:numPr>
          <w:ilvl w:val="0"/>
          <w:numId w:val="28"/>
        </w:numPr>
        <w:tabs>
          <w:tab w:val="left" w:pos="971"/>
          <w:tab w:val="left" w:pos="972"/>
        </w:tabs>
        <w:autoSpaceDE w:val="0"/>
        <w:autoSpaceDN w:val="0"/>
        <w:spacing w:after="0"/>
        <w:contextualSpacing w:val="0"/>
        <w:rPr>
          <w:rFonts w:ascii="Arial" w:hAnsi="Arial" w:cs="Arial"/>
        </w:rPr>
      </w:pPr>
      <w:r w:rsidRPr="00AF477C">
        <w:rPr>
          <w:rFonts w:ascii="Arial" w:hAnsi="Arial" w:cs="Arial"/>
        </w:rPr>
        <w:t>Works</w:t>
      </w:r>
      <w:r w:rsidRPr="00AF477C">
        <w:rPr>
          <w:rFonts w:ascii="Arial" w:hAnsi="Arial" w:cs="Arial"/>
          <w:spacing w:val="1"/>
        </w:rPr>
        <w:t xml:space="preserve"> </w:t>
      </w:r>
      <w:r w:rsidRPr="00AF477C">
        <w:rPr>
          <w:rFonts w:ascii="Arial" w:hAnsi="Arial" w:cs="Arial"/>
        </w:rPr>
        <w:t>include</w:t>
      </w:r>
      <w:r w:rsidRPr="00AF477C">
        <w:rPr>
          <w:rFonts w:ascii="Arial" w:hAnsi="Arial" w:cs="Arial"/>
          <w:spacing w:val="1"/>
        </w:rPr>
        <w:t xml:space="preserve"> </w:t>
      </w:r>
      <w:r w:rsidRPr="00AF477C">
        <w:rPr>
          <w:rFonts w:ascii="Arial" w:hAnsi="Arial" w:cs="Arial"/>
        </w:rPr>
        <w:t>but are</w:t>
      </w:r>
      <w:r w:rsidRPr="00AF477C">
        <w:rPr>
          <w:rFonts w:ascii="Arial" w:hAnsi="Arial" w:cs="Arial"/>
          <w:spacing w:val="1"/>
        </w:rPr>
        <w:t xml:space="preserve"> </w:t>
      </w:r>
      <w:r w:rsidRPr="00AF477C">
        <w:rPr>
          <w:rFonts w:ascii="Arial" w:hAnsi="Arial" w:cs="Arial"/>
        </w:rPr>
        <w:t>not</w:t>
      </w:r>
      <w:r w:rsidRPr="00AF477C">
        <w:rPr>
          <w:rFonts w:ascii="Arial" w:hAnsi="Arial" w:cs="Arial"/>
          <w:spacing w:val="2"/>
        </w:rPr>
        <w:t xml:space="preserve"> </w:t>
      </w:r>
      <w:r w:rsidRPr="00AF477C">
        <w:rPr>
          <w:rFonts w:ascii="Arial" w:hAnsi="Arial" w:cs="Arial"/>
        </w:rPr>
        <w:t>limited</w:t>
      </w:r>
      <w:r w:rsidRPr="00AF477C">
        <w:rPr>
          <w:rFonts w:ascii="Arial" w:hAnsi="Arial" w:cs="Arial"/>
          <w:spacing w:val="1"/>
        </w:rPr>
        <w:t xml:space="preserve"> </w:t>
      </w:r>
      <w:r w:rsidRPr="00AF477C">
        <w:rPr>
          <w:rFonts w:ascii="Arial" w:hAnsi="Arial" w:cs="Arial"/>
        </w:rPr>
        <w:t>to</w:t>
      </w:r>
      <w:r w:rsidRPr="00AF477C">
        <w:rPr>
          <w:rFonts w:ascii="Arial" w:hAnsi="Arial" w:cs="Arial"/>
          <w:spacing w:val="3"/>
        </w:rPr>
        <w:t xml:space="preserve"> </w:t>
      </w:r>
      <w:r w:rsidRPr="00AF477C">
        <w:rPr>
          <w:rFonts w:ascii="Arial" w:hAnsi="Arial" w:cs="Arial"/>
        </w:rPr>
        <w:t>the</w:t>
      </w:r>
      <w:r w:rsidRPr="00AF477C">
        <w:rPr>
          <w:rFonts w:ascii="Arial" w:hAnsi="Arial" w:cs="Arial"/>
          <w:spacing w:val="1"/>
        </w:rPr>
        <w:t xml:space="preserve"> </w:t>
      </w:r>
      <w:r w:rsidRPr="00AF477C">
        <w:rPr>
          <w:rFonts w:ascii="Arial" w:hAnsi="Arial" w:cs="Arial"/>
        </w:rPr>
        <w:t>following:</w:t>
      </w:r>
    </w:p>
    <w:p w14:paraId="0E272D15" w14:textId="64343893" w:rsidR="00AF477C" w:rsidRPr="00AF477C" w:rsidRDefault="00AF477C" w:rsidP="00AF477C">
      <w:pPr>
        <w:pStyle w:val="ListParagraph"/>
        <w:widowControl w:val="0"/>
        <w:numPr>
          <w:ilvl w:val="0"/>
          <w:numId w:val="33"/>
        </w:numPr>
        <w:tabs>
          <w:tab w:val="left" w:pos="1331"/>
          <w:tab w:val="left" w:pos="1332"/>
        </w:tabs>
        <w:autoSpaceDE w:val="0"/>
        <w:autoSpaceDN w:val="0"/>
        <w:spacing w:after="0"/>
        <w:ind w:right="147"/>
        <w:contextualSpacing w:val="0"/>
        <w:rPr>
          <w:rFonts w:ascii="Arial" w:hAnsi="Arial" w:cs="Arial"/>
        </w:rPr>
      </w:pPr>
      <w:r w:rsidRPr="00AF477C">
        <w:rPr>
          <w:rFonts w:ascii="Arial" w:hAnsi="Arial" w:cs="Arial"/>
        </w:rPr>
        <w:t>General</w:t>
      </w:r>
      <w:r w:rsidRPr="00AF477C">
        <w:rPr>
          <w:rFonts w:ascii="Arial" w:hAnsi="Arial" w:cs="Arial"/>
          <w:spacing w:val="2"/>
        </w:rPr>
        <w:t xml:space="preserve"> </w:t>
      </w:r>
      <w:r w:rsidRPr="00AF477C">
        <w:rPr>
          <w:rFonts w:ascii="Arial" w:hAnsi="Arial" w:cs="Arial"/>
        </w:rPr>
        <w:t>Plumbing</w:t>
      </w:r>
      <w:r w:rsidRPr="00AF477C">
        <w:rPr>
          <w:rFonts w:ascii="Arial" w:hAnsi="Arial" w:cs="Arial"/>
          <w:spacing w:val="2"/>
        </w:rPr>
        <w:t xml:space="preserve"> </w:t>
      </w:r>
      <w:r w:rsidRPr="00AF477C">
        <w:rPr>
          <w:rFonts w:ascii="Arial" w:hAnsi="Arial" w:cs="Arial"/>
        </w:rPr>
        <w:t>works,</w:t>
      </w:r>
      <w:r w:rsidR="00DD5772">
        <w:rPr>
          <w:rFonts w:ascii="Arial" w:hAnsi="Arial" w:cs="Arial"/>
        </w:rPr>
        <w:t xml:space="preserve"> such as </w:t>
      </w:r>
      <w:r w:rsidR="007C34F4">
        <w:rPr>
          <w:rFonts w:ascii="Arial" w:hAnsi="Arial" w:cs="Arial"/>
        </w:rPr>
        <w:t>WHB/WC repairs, replacing/repairing taps/pipe leaks</w:t>
      </w:r>
      <w:r w:rsidRPr="00AF477C">
        <w:rPr>
          <w:rFonts w:ascii="Arial" w:hAnsi="Arial" w:cs="Arial"/>
          <w:spacing w:val="2"/>
        </w:rPr>
        <w:t xml:space="preserve"> </w:t>
      </w:r>
      <w:r w:rsidRPr="00AF477C">
        <w:rPr>
          <w:rFonts w:ascii="Arial" w:hAnsi="Arial" w:cs="Arial"/>
        </w:rPr>
        <w:t>carrying</w:t>
      </w:r>
      <w:r w:rsidRPr="00AF477C">
        <w:rPr>
          <w:rFonts w:ascii="Arial" w:hAnsi="Arial" w:cs="Arial"/>
          <w:spacing w:val="2"/>
        </w:rPr>
        <w:t xml:space="preserve"> </w:t>
      </w:r>
      <w:r w:rsidRPr="00AF477C">
        <w:rPr>
          <w:rFonts w:ascii="Arial" w:hAnsi="Arial" w:cs="Arial"/>
        </w:rPr>
        <w:t>out</w:t>
      </w:r>
      <w:r w:rsidRPr="00AF477C">
        <w:rPr>
          <w:rFonts w:ascii="Arial" w:hAnsi="Arial" w:cs="Arial"/>
          <w:spacing w:val="2"/>
        </w:rPr>
        <w:t xml:space="preserve"> </w:t>
      </w:r>
      <w:r w:rsidRPr="00AF477C">
        <w:rPr>
          <w:rFonts w:ascii="Arial" w:hAnsi="Arial" w:cs="Arial"/>
        </w:rPr>
        <w:t>associated</w:t>
      </w:r>
      <w:r w:rsidRPr="00AF477C">
        <w:rPr>
          <w:rFonts w:ascii="Arial" w:hAnsi="Arial" w:cs="Arial"/>
          <w:spacing w:val="2"/>
        </w:rPr>
        <w:t xml:space="preserve"> </w:t>
      </w:r>
      <w:r w:rsidRPr="00AF477C">
        <w:rPr>
          <w:rFonts w:ascii="Arial" w:hAnsi="Arial" w:cs="Arial"/>
        </w:rPr>
        <w:t>multi-skilled</w:t>
      </w:r>
      <w:r w:rsidRPr="00AF477C">
        <w:rPr>
          <w:rFonts w:ascii="Arial" w:hAnsi="Arial" w:cs="Arial"/>
          <w:spacing w:val="2"/>
        </w:rPr>
        <w:t xml:space="preserve"> </w:t>
      </w:r>
      <w:r w:rsidRPr="00AF477C">
        <w:rPr>
          <w:rFonts w:ascii="Arial" w:hAnsi="Arial" w:cs="Arial"/>
        </w:rPr>
        <w:t>job</w:t>
      </w:r>
      <w:r w:rsidRPr="00AF477C">
        <w:rPr>
          <w:rFonts w:ascii="Arial" w:hAnsi="Arial" w:cs="Arial"/>
          <w:spacing w:val="1"/>
        </w:rPr>
        <w:t xml:space="preserve"> </w:t>
      </w:r>
      <w:r w:rsidRPr="00AF477C">
        <w:rPr>
          <w:rFonts w:ascii="Arial" w:hAnsi="Arial" w:cs="Arial"/>
        </w:rPr>
        <w:t>tasks</w:t>
      </w:r>
      <w:r w:rsidRPr="00AF477C">
        <w:rPr>
          <w:rFonts w:ascii="Arial" w:hAnsi="Arial" w:cs="Arial"/>
          <w:spacing w:val="3"/>
        </w:rPr>
        <w:t xml:space="preserve"> </w:t>
      </w:r>
      <w:r w:rsidRPr="00AF477C">
        <w:rPr>
          <w:rFonts w:ascii="Arial" w:hAnsi="Arial" w:cs="Arial"/>
        </w:rPr>
        <w:t>such</w:t>
      </w:r>
      <w:r w:rsidRPr="00AF477C">
        <w:rPr>
          <w:rFonts w:ascii="Arial" w:hAnsi="Arial" w:cs="Arial"/>
          <w:spacing w:val="2"/>
        </w:rPr>
        <w:t xml:space="preserve"> </w:t>
      </w:r>
      <w:r w:rsidRPr="00AF477C">
        <w:rPr>
          <w:rFonts w:ascii="Arial" w:hAnsi="Arial" w:cs="Arial"/>
        </w:rPr>
        <w:t>as</w:t>
      </w:r>
      <w:r w:rsidRPr="00AF477C">
        <w:rPr>
          <w:rFonts w:ascii="Arial" w:hAnsi="Arial" w:cs="Arial"/>
          <w:spacing w:val="2"/>
        </w:rPr>
        <w:t xml:space="preserve"> </w:t>
      </w:r>
      <w:r w:rsidRPr="00AF477C">
        <w:rPr>
          <w:rFonts w:ascii="Arial" w:hAnsi="Arial" w:cs="Arial"/>
        </w:rPr>
        <w:t>wall</w:t>
      </w:r>
      <w:r w:rsidRPr="00AF477C">
        <w:rPr>
          <w:rFonts w:ascii="Arial" w:hAnsi="Arial" w:cs="Arial"/>
          <w:spacing w:val="1"/>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floor</w:t>
      </w:r>
      <w:r w:rsidRPr="00AF477C">
        <w:rPr>
          <w:rFonts w:ascii="Arial" w:hAnsi="Arial" w:cs="Arial"/>
          <w:spacing w:val="3"/>
        </w:rPr>
        <w:t xml:space="preserve"> </w:t>
      </w:r>
      <w:r w:rsidRPr="00AF477C">
        <w:rPr>
          <w:rFonts w:ascii="Arial" w:hAnsi="Arial" w:cs="Arial"/>
        </w:rPr>
        <w:t>tiling,</w:t>
      </w:r>
      <w:r w:rsidRPr="00AF477C">
        <w:rPr>
          <w:rFonts w:ascii="Arial" w:hAnsi="Arial" w:cs="Arial"/>
          <w:spacing w:val="3"/>
        </w:rPr>
        <w:t xml:space="preserve"> </w:t>
      </w:r>
      <w:r w:rsidRPr="00AF477C">
        <w:rPr>
          <w:rFonts w:ascii="Arial" w:hAnsi="Arial" w:cs="Arial"/>
        </w:rPr>
        <w:t>brick</w:t>
      </w:r>
      <w:r w:rsidRPr="00AF477C">
        <w:rPr>
          <w:rFonts w:ascii="Arial" w:hAnsi="Arial" w:cs="Arial"/>
          <w:spacing w:val="2"/>
        </w:rPr>
        <w:t xml:space="preserve"> </w:t>
      </w:r>
      <w:r w:rsidRPr="00AF477C">
        <w:rPr>
          <w:rFonts w:ascii="Arial" w:hAnsi="Arial" w:cs="Arial"/>
        </w:rPr>
        <w:t>and</w:t>
      </w:r>
      <w:r w:rsidRPr="00AF477C">
        <w:rPr>
          <w:rFonts w:ascii="Arial" w:hAnsi="Arial" w:cs="Arial"/>
          <w:spacing w:val="2"/>
        </w:rPr>
        <w:t xml:space="preserve"> </w:t>
      </w:r>
      <w:r w:rsidRPr="00AF477C">
        <w:rPr>
          <w:rFonts w:ascii="Arial" w:hAnsi="Arial" w:cs="Arial"/>
        </w:rPr>
        <w:t>plaster</w:t>
      </w:r>
      <w:r w:rsidRPr="00AF477C">
        <w:rPr>
          <w:rFonts w:ascii="Arial" w:hAnsi="Arial" w:cs="Arial"/>
          <w:spacing w:val="2"/>
        </w:rPr>
        <w:t xml:space="preserve"> </w:t>
      </w:r>
      <w:r w:rsidRPr="00AF477C">
        <w:rPr>
          <w:rFonts w:ascii="Arial" w:hAnsi="Arial" w:cs="Arial"/>
        </w:rPr>
        <w:t>patching,</w:t>
      </w:r>
      <w:r w:rsidRPr="00AF477C">
        <w:rPr>
          <w:rFonts w:ascii="Arial" w:hAnsi="Arial" w:cs="Arial"/>
          <w:spacing w:val="2"/>
        </w:rPr>
        <w:t xml:space="preserve"> </w:t>
      </w:r>
      <w:r w:rsidRPr="00AF477C">
        <w:rPr>
          <w:rFonts w:ascii="Arial" w:hAnsi="Arial" w:cs="Arial"/>
        </w:rPr>
        <w:t>painting,</w:t>
      </w:r>
      <w:r w:rsidRPr="00AF477C">
        <w:rPr>
          <w:rFonts w:ascii="Arial" w:hAnsi="Arial" w:cs="Arial"/>
          <w:spacing w:val="2"/>
        </w:rPr>
        <w:t xml:space="preserve"> </w:t>
      </w:r>
      <w:r w:rsidRPr="00AF477C">
        <w:rPr>
          <w:rFonts w:ascii="Arial" w:hAnsi="Arial" w:cs="Arial"/>
        </w:rPr>
        <w:t>carpentry</w:t>
      </w:r>
      <w:r w:rsidRPr="00AF477C">
        <w:rPr>
          <w:rFonts w:ascii="Arial" w:hAnsi="Arial" w:cs="Arial"/>
          <w:spacing w:val="2"/>
        </w:rPr>
        <w:t xml:space="preserve"> </w:t>
      </w:r>
      <w:r w:rsidRPr="00AF477C">
        <w:rPr>
          <w:rFonts w:ascii="Arial" w:hAnsi="Arial" w:cs="Arial"/>
        </w:rPr>
        <w:t>etc,</w:t>
      </w:r>
      <w:r w:rsidRPr="00AF477C">
        <w:rPr>
          <w:rFonts w:ascii="Arial" w:hAnsi="Arial" w:cs="Arial"/>
          <w:spacing w:val="2"/>
        </w:rPr>
        <w:t xml:space="preserve"> </w:t>
      </w:r>
      <w:r w:rsidRPr="00AF477C">
        <w:rPr>
          <w:rFonts w:ascii="Arial" w:hAnsi="Arial" w:cs="Arial"/>
        </w:rPr>
        <w:t>to</w:t>
      </w:r>
      <w:r w:rsidRPr="00AF477C">
        <w:rPr>
          <w:rFonts w:ascii="Arial" w:hAnsi="Arial" w:cs="Arial"/>
          <w:spacing w:val="3"/>
        </w:rPr>
        <w:t xml:space="preserve"> </w:t>
      </w:r>
      <w:r w:rsidRPr="00AF477C">
        <w:rPr>
          <w:rFonts w:ascii="Arial" w:hAnsi="Arial" w:cs="Arial"/>
        </w:rPr>
        <w:t>enable</w:t>
      </w:r>
      <w:r w:rsidRPr="00AF477C">
        <w:rPr>
          <w:rFonts w:ascii="Arial" w:hAnsi="Arial" w:cs="Arial"/>
          <w:spacing w:val="2"/>
        </w:rPr>
        <w:t xml:space="preserve"> </w:t>
      </w:r>
      <w:r w:rsidRPr="00AF477C">
        <w:rPr>
          <w:rFonts w:ascii="Arial" w:hAnsi="Arial" w:cs="Arial"/>
        </w:rPr>
        <w:t>the</w:t>
      </w:r>
      <w:r w:rsidRPr="00AF477C">
        <w:rPr>
          <w:rFonts w:ascii="Arial" w:hAnsi="Arial" w:cs="Arial"/>
          <w:spacing w:val="3"/>
        </w:rPr>
        <w:t xml:space="preserve"> </w:t>
      </w:r>
      <w:r w:rsidRPr="00AF477C">
        <w:rPr>
          <w:rFonts w:ascii="Arial" w:hAnsi="Arial" w:cs="Arial"/>
        </w:rPr>
        <w:t>repair</w:t>
      </w:r>
      <w:r w:rsidR="007C34F4">
        <w:rPr>
          <w:rFonts w:ascii="Arial" w:hAnsi="Arial" w:cs="Arial"/>
        </w:rPr>
        <w:t xml:space="preserve"> </w:t>
      </w:r>
      <w:r w:rsidRPr="00AF477C">
        <w:rPr>
          <w:rFonts w:ascii="Arial" w:hAnsi="Arial" w:cs="Arial"/>
          <w:spacing w:val="-64"/>
        </w:rPr>
        <w:t xml:space="preserve"> </w:t>
      </w:r>
      <w:r w:rsidRPr="00AF477C">
        <w:rPr>
          <w:rFonts w:ascii="Arial" w:hAnsi="Arial" w:cs="Arial"/>
        </w:rPr>
        <w:t>job</w:t>
      </w:r>
      <w:r w:rsidRPr="00AF477C">
        <w:rPr>
          <w:rFonts w:ascii="Arial" w:hAnsi="Arial" w:cs="Arial"/>
          <w:spacing w:val="1"/>
        </w:rPr>
        <w:t xml:space="preserve"> </w:t>
      </w:r>
      <w:r w:rsidRPr="00AF477C">
        <w:rPr>
          <w:rFonts w:ascii="Arial" w:hAnsi="Arial" w:cs="Arial"/>
        </w:rPr>
        <w:t>to</w:t>
      </w:r>
      <w:r w:rsidRPr="00AF477C">
        <w:rPr>
          <w:rFonts w:ascii="Arial" w:hAnsi="Arial" w:cs="Arial"/>
          <w:spacing w:val="2"/>
        </w:rPr>
        <w:t xml:space="preserve"> </w:t>
      </w:r>
      <w:r w:rsidRPr="00AF477C">
        <w:rPr>
          <w:rFonts w:ascii="Arial" w:hAnsi="Arial" w:cs="Arial"/>
        </w:rPr>
        <w:t>be</w:t>
      </w:r>
      <w:r w:rsidRPr="00AF477C">
        <w:rPr>
          <w:rFonts w:ascii="Arial" w:hAnsi="Arial" w:cs="Arial"/>
          <w:spacing w:val="1"/>
        </w:rPr>
        <w:t xml:space="preserve"> </w:t>
      </w:r>
      <w:r w:rsidRPr="00AF477C">
        <w:rPr>
          <w:rFonts w:ascii="Arial" w:hAnsi="Arial" w:cs="Arial"/>
        </w:rPr>
        <w:t>completed</w:t>
      </w:r>
      <w:r w:rsidRPr="00AF477C">
        <w:rPr>
          <w:rFonts w:ascii="Arial" w:hAnsi="Arial" w:cs="Arial"/>
          <w:spacing w:val="1"/>
        </w:rPr>
        <w:t xml:space="preserve"> </w:t>
      </w:r>
      <w:r w:rsidRPr="00AF477C">
        <w:rPr>
          <w:rFonts w:ascii="Arial" w:hAnsi="Arial" w:cs="Arial"/>
        </w:rPr>
        <w:t>on</w:t>
      </w:r>
      <w:r w:rsidRPr="00AF477C">
        <w:rPr>
          <w:rFonts w:ascii="Arial" w:hAnsi="Arial" w:cs="Arial"/>
          <w:spacing w:val="1"/>
        </w:rPr>
        <w:t xml:space="preserve"> </w:t>
      </w:r>
      <w:r w:rsidRPr="00AF477C">
        <w:rPr>
          <w:rFonts w:ascii="Arial" w:hAnsi="Arial" w:cs="Arial"/>
        </w:rPr>
        <w:t>the</w:t>
      </w:r>
      <w:r w:rsidRPr="00AF477C">
        <w:rPr>
          <w:rFonts w:ascii="Arial" w:hAnsi="Arial" w:cs="Arial"/>
          <w:spacing w:val="2"/>
        </w:rPr>
        <w:t xml:space="preserve"> </w:t>
      </w:r>
      <w:r w:rsidRPr="00AF477C">
        <w:rPr>
          <w:rFonts w:ascii="Arial" w:hAnsi="Arial" w:cs="Arial"/>
        </w:rPr>
        <w:t>first</w:t>
      </w:r>
      <w:r w:rsidRPr="00AF477C">
        <w:rPr>
          <w:rFonts w:ascii="Arial" w:hAnsi="Arial" w:cs="Arial"/>
          <w:spacing w:val="2"/>
        </w:rPr>
        <w:t xml:space="preserve"> </w:t>
      </w:r>
      <w:r w:rsidRPr="00AF477C">
        <w:rPr>
          <w:rFonts w:ascii="Arial" w:hAnsi="Arial" w:cs="Arial"/>
        </w:rPr>
        <w:t>visit</w:t>
      </w:r>
      <w:r w:rsidRPr="00AF477C">
        <w:rPr>
          <w:rFonts w:ascii="Arial" w:hAnsi="Arial" w:cs="Arial"/>
          <w:spacing w:val="2"/>
        </w:rPr>
        <w:t xml:space="preserve"> </w:t>
      </w:r>
      <w:r w:rsidRPr="00AF477C">
        <w:rPr>
          <w:rFonts w:ascii="Arial" w:hAnsi="Arial" w:cs="Arial"/>
        </w:rPr>
        <w:t>to</w:t>
      </w:r>
      <w:r w:rsidRPr="00AF477C">
        <w:rPr>
          <w:rFonts w:ascii="Arial" w:hAnsi="Arial" w:cs="Arial"/>
          <w:spacing w:val="2"/>
        </w:rPr>
        <w:t xml:space="preserve"> </w:t>
      </w:r>
      <w:r w:rsidRPr="00AF477C">
        <w:rPr>
          <w:rFonts w:ascii="Arial" w:hAnsi="Arial" w:cs="Arial"/>
        </w:rPr>
        <w:t>the</w:t>
      </w:r>
      <w:r w:rsidRPr="00AF477C">
        <w:rPr>
          <w:rFonts w:ascii="Arial" w:hAnsi="Arial" w:cs="Arial"/>
          <w:spacing w:val="2"/>
        </w:rPr>
        <w:t xml:space="preserve"> </w:t>
      </w:r>
      <w:r w:rsidRPr="00AF477C">
        <w:rPr>
          <w:rFonts w:ascii="Arial" w:hAnsi="Arial" w:cs="Arial"/>
        </w:rPr>
        <w:t>property</w:t>
      </w:r>
    </w:p>
    <w:p w14:paraId="0FF933FB" w14:textId="77777777" w:rsidR="00AF477C" w:rsidRPr="00AF477C" w:rsidRDefault="00AF477C" w:rsidP="00AF477C">
      <w:pPr>
        <w:pStyle w:val="ListParagraph"/>
        <w:widowControl w:val="0"/>
        <w:numPr>
          <w:ilvl w:val="0"/>
          <w:numId w:val="33"/>
        </w:numPr>
        <w:tabs>
          <w:tab w:val="left" w:pos="1331"/>
          <w:tab w:val="left" w:pos="1332"/>
        </w:tabs>
        <w:autoSpaceDE w:val="0"/>
        <w:autoSpaceDN w:val="0"/>
        <w:spacing w:after="0"/>
        <w:contextualSpacing w:val="0"/>
        <w:rPr>
          <w:rFonts w:ascii="Arial" w:hAnsi="Arial" w:cs="Arial"/>
        </w:rPr>
      </w:pPr>
      <w:r w:rsidRPr="00AF477C">
        <w:rPr>
          <w:rFonts w:ascii="Arial" w:hAnsi="Arial" w:cs="Arial"/>
        </w:rPr>
        <w:t>Keysafes</w:t>
      </w:r>
    </w:p>
    <w:p w14:paraId="664BE43F" w14:textId="77777777" w:rsidR="00AF477C" w:rsidRPr="00AF477C" w:rsidRDefault="00AF477C" w:rsidP="00AF477C">
      <w:pPr>
        <w:pStyle w:val="ListParagraph"/>
        <w:widowControl w:val="0"/>
        <w:numPr>
          <w:ilvl w:val="0"/>
          <w:numId w:val="33"/>
        </w:numPr>
        <w:tabs>
          <w:tab w:val="left" w:pos="1331"/>
          <w:tab w:val="left" w:pos="1332"/>
        </w:tabs>
        <w:autoSpaceDE w:val="0"/>
        <w:autoSpaceDN w:val="0"/>
        <w:spacing w:after="0"/>
        <w:contextualSpacing w:val="0"/>
        <w:rPr>
          <w:rFonts w:ascii="Arial" w:hAnsi="Arial" w:cs="Arial"/>
        </w:rPr>
      </w:pPr>
      <w:r w:rsidRPr="00AF477C">
        <w:rPr>
          <w:rFonts w:ascii="Arial" w:hAnsi="Arial" w:cs="Arial"/>
        </w:rPr>
        <w:t>Small</w:t>
      </w:r>
      <w:r w:rsidRPr="00AF477C">
        <w:rPr>
          <w:rFonts w:ascii="Arial" w:hAnsi="Arial" w:cs="Arial"/>
          <w:spacing w:val="1"/>
        </w:rPr>
        <w:t xml:space="preserve"> </w:t>
      </w:r>
      <w:r w:rsidRPr="00AF477C">
        <w:rPr>
          <w:rFonts w:ascii="Arial" w:hAnsi="Arial" w:cs="Arial"/>
        </w:rPr>
        <w:t>ramps</w:t>
      </w:r>
      <w:r w:rsidRPr="00AF477C">
        <w:rPr>
          <w:rFonts w:ascii="Arial" w:hAnsi="Arial" w:cs="Arial"/>
          <w:spacing w:val="1"/>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home</w:t>
      </w:r>
      <w:r w:rsidRPr="00AF477C">
        <w:rPr>
          <w:rFonts w:ascii="Arial" w:hAnsi="Arial" w:cs="Arial"/>
          <w:spacing w:val="1"/>
        </w:rPr>
        <w:t xml:space="preserve"> </w:t>
      </w:r>
      <w:r w:rsidRPr="00AF477C">
        <w:rPr>
          <w:rFonts w:ascii="Arial" w:hAnsi="Arial" w:cs="Arial"/>
        </w:rPr>
        <w:t>access</w:t>
      </w:r>
    </w:p>
    <w:p w14:paraId="08802A58" w14:textId="77777777" w:rsidR="00AF477C" w:rsidRPr="00AF477C" w:rsidRDefault="00AF477C" w:rsidP="00AF477C">
      <w:pPr>
        <w:pStyle w:val="ListParagraph"/>
        <w:widowControl w:val="0"/>
        <w:numPr>
          <w:ilvl w:val="0"/>
          <w:numId w:val="33"/>
        </w:numPr>
        <w:tabs>
          <w:tab w:val="left" w:pos="1331"/>
          <w:tab w:val="left" w:pos="1332"/>
        </w:tabs>
        <w:autoSpaceDE w:val="0"/>
        <w:autoSpaceDN w:val="0"/>
        <w:spacing w:after="0"/>
        <w:contextualSpacing w:val="0"/>
        <w:rPr>
          <w:rFonts w:ascii="Arial" w:hAnsi="Arial" w:cs="Arial"/>
        </w:rPr>
      </w:pPr>
      <w:r w:rsidRPr="00AF477C">
        <w:rPr>
          <w:rFonts w:ascii="Arial" w:hAnsi="Arial" w:cs="Arial"/>
        </w:rPr>
        <w:t>Minor</w:t>
      </w:r>
      <w:r w:rsidRPr="00AF477C">
        <w:rPr>
          <w:rFonts w:ascii="Arial" w:hAnsi="Arial" w:cs="Arial"/>
          <w:spacing w:val="-2"/>
        </w:rPr>
        <w:t xml:space="preserve"> </w:t>
      </w:r>
      <w:r w:rsidRPr="00AF477C">
        <w:rPr>
          <w:rFonts w:ascii="Arial" w:hAnsi="Arial" w:cs="Arial"/>
        </w:rPr>
        <w:t>carpentry works</w:t>
      </w:r>
      <w:r w:rsidRPr="00AF477C">
        <w:rPr>
          <w:rFonts w:ascii="Arial" w:hAnsi="Arial" w:cs="Arial"/>
          <w:spacing w:val="-2"/>
        </w:rPr>
        <w:t xml:space="preserve"> </w:t>
      </w:r>
      <w:r w:rsidRPr="00AF477C">
        <w:rPr>
          <w:rFonts w:ascii="Arial" w:hAnsi="Arial" w:cs="Arial"/>
        </w:rPr>
        <w:t>i.e.</w:t>
      </w:r>
      <w:r w:rsidRPr="00AF477C">
        <w:rPr>
          <w:rFonts w:ascii="Arial" w:hAnsi="Arial" w:cs="Arial"/>
          <w:spacing w:val="-1"/>
        </w:rPr>
        <w:t xml:space="preserve"> </w:t>
      </w:r>
      <w:r w:rsidRPr="00AF477C">
        <w:rPr>
          <w:rFonts w:ascii="Arial" w:hAnsi="Arial" w:cs="Arial"/>
        </w:rPr>
        <w:t>hanging</w:t>
      </w:r>
      <w:r w:rsidRPr="00AF477C">
        <w:rPr>
          <w:rFonts w:ascii="Arial" w:hAnsi="Arial" w:cs="Arial"/>
          <w:spacing w:val="1"/>
        </w:rPr>
        <w:t xml:space="preserve"> </w:t>
      </w:r>
      <w:r w:rsidRPr="00AF477C">
        <w:rPr>
          <w:rFonts w:ascii="Arial" w:hAnsi="Arial" w:cs="Arial"/>
        </w:rPr>
        <w:t>Doors, replacing kitchen</w:t>
      </w:r>
      <w:r w:rsidRPr="00AF477C">
        <w:rPr>
          <w:rFonts w:ascii="Arial" w:hAnsi="Arial" w:cs="Arial"/>
          <w:spacing w:val="1"/>
        </w:rPr>
        <w:t xml:space="preserve"> </w:t>
      </w:r>
      <w:r w:rsidRPr="00AF477C">
        <w:rPr>
          <w:rFonts w:ascii="Arial" w:hAnsi="Arial" w:cs="Arial"/>
        </w:rPr>
        <w:t>worktops</w:t>
      </w:r>
    </w:p>
    <w:p w14:paraId="37E52333" w14:textId="30879786" w:rsidR="00AF477C" w:rsidRPr="00AF477C" w:rsidRDefault="00D663B8" w:rsidP="00AF477C">
      <w:pPr>
        <w:pStyle w:val="ListParagraph"/>
        <w:widowControl w:val="0"/>
        <w:numPr>
          <w:ilvl w:val="0"/>
          <w:numId w:val="33"/>
        </w:numPr>
        <w:tabs>
          <w:tab w:val="left" w:pos="1331"/>
          <w:tab w:val="left" w:pos="1332"/>
        </w:tabs>
        <w:autoSpaceDE w:val="0"/>
        <w:autoSpaceDN w:val="0"/>
        <w:spacing w:after="0"/>
        <w:contextualSpacing w:val="0"/>
        <w:rPr>
          <w:rFonts w:ascii="Arial" w:hAnsi="Arial" w:cs="Arial"/>
        </w:rPr>
      </w:pPr>
      <w:r>
        <w:rPr>
          <w:rFonts w:ascii="Arial" w:hAnsi="Arial" w:cs="Arial"/>
        </w:rPr>
        <w:t>Handrails &amp; Grabrails of various types</w:t>
      </w:r>
    </w:p>
    <w:p w14:paraId="3BC5EA3E" w14:textId="77777777" w:rsidR="00AF477C" w:rsidRPr="00AF477C" w:rsidRDefault="00AF477C" w:rsidP="00AF477C">
      <w:pPr>
        <w:pStyle w:val="ListParagraph"/>
        <w:widowControl w:val="0"/>
        <w:numPr>
          <w:ilvl w:val="0"/>
          <w:numId w:val="33"/>
        </w:numPr>
        <w:tabs>
          <w:tab w:val="left" w:pos="1331"/>
          <w:tab w:val="left" w:pos="1332"/>
        </w:tabs>
        <w:autoSpaceDE w:val="0"/>
        <w:autoSpaceDN w:val="0"/>
        <w:spacing w:after="0"/>
        <w:contextualSpacing w:val="0"/>
        <w:rPr>
          <w:rFonts w:ascii="Arial" w:hAnsi="Arial" w:cs="Arial"/>
        </w:rPr>
      </w:pPr>
      <w:r w:rsidRPr="00AF477C">
        <w:rPr>
          <w:rFonts w:ascii="Arial" w:hAnsi="Arial" w:cs="Arial"/>
        </w:rPr>
        <w:lastRenderedPageBreak/>
        <w:t>Safety</w:t>
      </w:r>
      <w:r w:rsidRPr="00AF477C">
        <w:rPr>
          <w:rFonts w:ascii="Arial" w:hAnsi="Arial" w:cs="Arial"/>
          <w:spacing w:val="-3"/>
        </w:rPr>
        <w:t xml:space="preserve"> </w:t>
      </w:r>
      <w:r w:rsidRPr="00AF477C">
        <w:rPr>
          <w:rFonts w:ascii="Arial" w:hAnsi="Arial" w:cs="Arial"/>
        </w:rPr>
        <w:t>in</w:t>
      </w:r>
      <w:r w:rsidRPr="00AF477C">
        <w:rPr>
          <w:rFonts w:ascii="Arial" w:hAnsi="Arial" w:cs="Arial"/>
          <w:spacing w:val="1"/>
        </w:rPr>
        <w:t xml:space="preserve"> </w:t>
      </w:r>
      <w:r w:rsidRPr="00AF477C">
        <w:rPr>
          <w:rFonts w:ascii="Arial" w:hAnsi="Arial" w:cs="Arial"/>
        </w:rPr>
        <w:t>the</w:t>
      </w:r>
      <w:r w:rsidRPr="00AF477C">
        <w:rPr>
          <w:rFonts w:ascii="Arial" w:hAnsi="Arial" w:cs="Arial"/>
          <w:spacing w:val="1"/>
        </w:rPr>
        <w:t xml:space="preserve"> </w:t>
      </w:r>
      <w:r w:rsidRPr="00AF477C">
        <w:rPr>
          <w:rFonts w:ascii="Arial" w:hAnsi="Arial" w:cs="Arial"/>
        </w:rPr>
        <w:t>House i.e. changing</w:t>
      </w:r>
      <w:r w:rsidRPr="00AF477C">
        <w:rPr>
          <w:rFonts w:ascii="Arial" w:hAnsi="Arial" w:cs="Arial"/>
          <w:spacing w:val="-1"/>
        </w:rPr>
        <w:t xml:space="preserve"> </w:t>
      </w:r>
      <w:r w:rsidRPr="00AF477C">
        <w:rPr>
          <w:rFonts w:ascii="Arial" w:hAnsi="Arial" w:cs="Arial"/>
        </w:rPr>
        <w:t>locks,</w:t>
      </w:r>
      <w:r w:rsidRPr="00AF477C">
        <w:rPr>
          <w:rFonts w:ascii="Arial" w:hAnsi="Arial" w:cs="Arial"/>
          <w:spacing w:val="-1"/>
        </w:rPr>
        <w:t xml:space="preserve"> </w:t>
      </w:r>
      <w:r w:rsidRPr="00AF477C">
        <w:rPr>
          <w:rFonts w:ascii="Arial" w:hAnsi="Arial" w:cs="Arial"/>
        </w:rPr>
        <w:t>security work</w:t>
      </w:r>
    </w:p>
    <w:p w14:paraId="32B81BF3" w14:textId="77777777" w:rsidR="00AF477C" w:rsidRPr="00AF477C" w:rsidRDefault="00AF477C" w:rsidP="00AF477C">
      <w:pPr>
        <w:pStyle w:val="ListParagraph"/>
        <w:widowControl w:val="0"/>
        <w:numPr>
          <w:ilvl w:val="0"/>
          <w:numId w:val="33"/>
        </w:numPr>
        <w:tabs>
          <w:tab w:val="left" w:pos="1331"/>
          <w:tab w:val="left" w:pos="1332"/>
        </w:tabs>
        <w:autoSpaceDE w:val="0"/>
        <w:autoSpaceDN w:val="0"/>
        <w:spacing w:after="0"/>
        <w:contextualSpacing w:val="0"/>
        <w:rPr>
          <w:rFonts w:ascii="Arial" w:hAnsi="Arial" w:cs="Arial"/>
        </w:rPr>
      </w:pPr>
      <w:r w:rsidRPr="00AF477C">
        <w:rPr>
          <w:rFonts w:ascii="Arial" w:hAnsi="Arial" w:cs="Arial"/>
        </w:rPr>
        <w:t>DIY</w:t>
      </w:r>
      <w:r w:rsidRPr="00AF477C">
        <w:rPr>
          <w:rFonts w:ascii="Arial" w:hAnsi="Arial" w:cs="Arial"/>
          <w:spacing w:val="1"/>
        </w:rPr>
        <w:t xml:space="preserve"> </w:t>
      </w:r>
      <w:r w:rsidRPr="00AF477C">
        <w:rPr>
          <w:rFonts w:ascii="Arial" w:hAnsi="Arial" w:cs="Arial"/>
        </w:rPr>
        <w:t>Type</w:t>
      </w:r>
      <w:r w:rsidRPr="00AF477C">
        <w:rPr>
          <w:rFonts w:ascii="Arial" w:hAnsi="Arial" w:cs="Arial"/>
          <w:spacing w:val="1"/>
        </w:rPr>
        <w:t xml:space="preserve"> </w:t>
      </w:r>
      <w:r w:rsidRPr="00AF477C">
        <w:rPr>
          <w:rFonts w:ascii="Arial" w:hAnsi="Arial" w:cs="Arial"/>
        </w:rPr>
        <w:t>Jobs</w:t>
      </w:r>
    </w:p>
    <w:p w14:paraId="5C15016F" w14:textId="77777777" w:rsidR="00AF477C" w:rsidRPr="00AF477C" w:rsidRDefault="00AF477C" w:rsidP="00AF477C">
      <w:pPr>
        <w:pStyle w:val="ListParagraph"/>
        <w:tabs>
          <w:tab w:val="left" w:pos="1331"/>
          <w:tab w:val="left" w:pos="1332"/>
        </w:tabs>
        <w:ind w:left="1210"/>
        <w:rPr>
          <w:rFonts w:ascii="Arial" w:hAnsi="Arial" w:cs="Arial"/>
        </w:rPr>
      </w:pPr>
    </w:p>
    <w:p w14:paraId="61F6173B" w14:textId="3D802F13" w:rsidR="00AF477C" w:rsidRPr="00AF477C" w:rsidRDefault="00AF477C" w:rsidP="00AF477C">
      <w:pPr>
        <w:pStyle w:val="ListParagraph"/>
        <w:widowControl w:val="0"/>
        <w:numPr>
          <w:ilvl w:val="0"/>
          <w:numId w:val="35"/>
        </w:numPr>
        <w:tabs>
          <w:tab w:val="left" w:pos="971"/>
          <w:tab w:val="left" w:pos="972"/>
        </w:tabs>
        <w:autoSpaceDE w:val="0"/>
        <w:autoSpaceDN w:val="0"/>
        <w:spacing w:after="0"/>
        <w:rPr>
          <w:rFonts w:ascii="Arial" w:hAnsi="Arial" w:cs="Arial"/>
        </w:rPr>
      </w:pPr>
      <w:r w:rsidRPr="00AF477C">
        <w:rPr>
          <w:rFonts w:ascii="Arial" w:hAnsi="Arial" w:cs="Arial"/>
        </w:rPr>
        <w:t>Handling</w:t>
      </w:r>
      <w:r w:rsidRPr="00AF477C">
        <w:rPr>
          <w:rFonts w:ascii="Arial" w:hAnsi="Arial" w:cs="Arial"/>
          <w:spacing w:val="-1"/>
        </w:rPr>
        <w:t xml:space="preserve"> </w:t>
      </w:r>
      <w:r w:rsidRPr="00AF477C">
        <w:rPr>
          <w:rFonts w:ascii="Arial" w:hAnsi="Arial" w:cs="Arial"/>
        </w:rPr>
        <w:t>stock</w:t>
      </w:r>
      <w:r w:rsidRPr="00AF477C">
        <w:rPr>
          <w:rFonts w:ascii="Arial" w:hAnsi="Arial" w:cs="Arial"/>
          <w:spacing w:val="-2"/>
        </w:rPr>
        <w:t xml:space="preserve"> </w:t>
      </w:r>
      <w:r w:rsidRPr="00AF477C">
        <w:rPr>
          <w:rFonts w:ascii="Arial" w:hAnsi="Arial" w:cs="Arial"/>
        </w:rPr>
        <w:t>control</w:t>
      </w:r>
      <w:r w:rsidRPr="00AF477C">
        <w:rPr>
          <w:rFonts w:ascii="Arial" w:hAnsi="Arial" w:cs="Arial"/>
          <w:spacing w:val="-5"/>
        </w:rPr>
        <w:t xml:space="preserve"> </w:t>
      </w:r>
      <w:r w:rsidRPr="00AF477C">
        <w:rPr>
          <w:rFonts w:ascii="Arial" w:hAnsi="Arial" w:cs="Arial"/>
        </w:rPr>
        <w:t>for</w:t>
      </w:r>
      <w:r w:rsidRPr="00AF477C">
        <w:rPr>
          <w:rFonts w:ascii="Arial" w:hAnsi="Arial" w:cs="Arial"/>
          <w:spacing w:val="-3"/>
        </w:rPr>
        <w:t xml:space="preserve"> </w:t>
      </w:r>
      <w:r w:rsidRPr="00AF477C">
        <w:rPr>
          <w:rFonts w:ascii="Arial" w:hAnsi="Arial" w:cs="Arial"/>
        </w:rPr>
        <w:t>Handyperson</w:t>
      </w:r>
      <w:r w:rsidRPr="00AF477C">
        <w:rPr>
          <w:rFonts w:ascii="Arial" w:hAnsi="Arial" w:cs="Arial"/>
          <w:spacing w:val="-1"/>
        </w:rPr>
        <w:t xml:space="preserve"> </w:t>
      </w:r>
      <w:r w:rsidRPr="00AF477C">
        <w:rPr>
          <w:rFonts w:ascii="Arial" w:hAnsi="Arial" w:cs="Arial"/>
        </w:rPr>
        <w:t>supplies</w:t>
      </w:r>
      <w:r w:rsidRPr="00AF477C">
        <w:rPr>
          <w:rFonts w:ascii="Arial" w:hAnsi="Arial" w:cs="Arial"/>
          <w:spacing w:val="-2"/>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assisting</w:t>
      </w:r>
      <w:r w:rsidRPr="00AF477C">
        <w:rPr>
          <w:rFonts w:ascii="Arial" w:hAnsi="Arial" w:cs="Arial"/>
          <w:spacing w:val="-1"/>
        </w:rPr>
        <w:t xml:space="preserve"> </w:t>
      </w:r>
      <w:r w:rsidRPr="00AF477C">
        <w:rPr>
          <w:rFonts w:ascii="Arial" w:hAnsi="Arial" w:cs="Arial"/>
        </w:rPr>
        <w:t>the</w:t>
      </w:r>
      <w:r w:rsidRPr="00AF477C">
        <w:rPr>
          <w:rFonts w:ascii="Arial" w:hAnsi="Arial" w:cs="Arial"/>
          <w:spacing w:val="-1"/>
        </w:rPr>
        <w:t xml:space="preserve"> </w:t>
      </w:r>
      <w:r w:rsidRPr="00AF477C">
        <w:rPr>
          <w:rFonts w:ascii="Arial" w:hAnsi="Arial" w:cs="Arial"/>
        </w:rPr>
        <w:t>Senior</w:t>
      </w:r>
      <w:r w:rsidRPr="00AF477C">
        <w:rPr>
          <w:rFonts w:ascii="Arial" w:hAnsi="Arial" w:cs="Arial"/>
          <w:spacing w:val="-1"/>
        </w:rPr>
        <w:t xml:space="preserve"> </w:t>
      </w:r>
      <w:r w:rsidRPr="00AF477C">
        <w:rPr>
          <w:rFonts w:ascii="Arial" w:hAnsi="Arial" w:cs="Arial"/>
        </w:rPr>
        <w:t>Handyperson with</w:t>
      </w:r>
      <w:r w:rsidRPr="00AF477C">
        <w:rPr>
          <w:rFonts w:ascii="Arial" w:hAnsi="Arial" w:cs="Arial"/>
          <w:spacing w:val="2"/>
        </w:rPr>
        <w:t xml:space="preserve"> </w:t>
      </w:r>
      <w:r w:rsidRPr="00AF477C">
        <w:rPr>
          <w:rFonts w:ascii="Arial" w:hAnsi="Arial" w:cs="Arial"/>
        </w:rPr>
        <w:t>quarterly</w:t>
      </w:r>
      <w:r w:rsidRPr="00AF477C">
        <w:rPr>
          <w:rFonts w:ascii="Arial" w:hAnsi="Arial" w:cs="Arial"/>
          <w:spacing w:val="2"/>
        </w:rPr>
        <w:t xml:space="preserve"> </w:t>
      </w:r>
      <w:r w:rsidRPr="00AF477C">
        <w:rPr>
          <w:rFonts w:ascii="Arial" w:hAnsi="Arial" w:cs="Arial"/>
        </w:rPr>
        <w:t>stock takes</w:t>
      </w:r>
    </w:p>
    <w:p w14:paraId="38E61B55" w14:textId="77777777" w:rsidR="00AF477C" w:rsidRPr="00AF477C" w:rsidRDefault="00AF477C" w:rsidP="00AF477C">
      <w:pPr>
        <w:pStyle w:val="ListParagraph"/>
        <w:widowControl w:val="0"/>
        <w:numPr>
          <w:ilvl w:val="0"/>
          <w:numId w:val="35"/>
        </w:numPr>
        <w:tabs>
          <w:tab w:val="left" w:pos="971"/>
          <w:tab w:val="left" w:pos="972"/>
        </w:tabs>
        <w:autoSpaceDE w:val="0"/>
        <w:autoSpaceDN w:val="0"/>
        <w:spacing w:after="0"/>
        <w:rPr>
          <w:rFonts w:ascii="Arial" w:hAnsi="Arial" w:cs="Arial"/>
        </w:rPr>
      </w:pPr>
      <w:r w:rsidRPr="00AF477C">
        <w:rPr>
          <w:rFonts w:ascii="Arial" w:hAnsi="Arial" w:cs="Arial"/>
        </w:rPr>
        <w:t>Being</w:t>
      </w:r>
      <w:r w:rsidRPr="00AF477C">
        <w:rPr>
          <w:rFonts w:ascii="Arial" w:hAnsi="Arial" w:cs="Arial"/>
          <w:spacing w:val="1"/>
        </w:rPr>
        <w:t xml:space="preserve"> </w:t>
      </w:r>
      <w:r w:rsidRPr="00AF477C">
        <w:rPr>
          <w:rFonts w:ascii="Arial" w:hAnsi="Arial" w:cs="Arial"/>
        </w:rPr>
        <w:t>responsible</w:t>
      </w:r>
      <w:r w:rsidRPr="00AF477C">
        <w:rPr>
          <w:rFonts w:ascii="Arial" w:hAnsi="Arial" w:cs="Arial"/>
          <w:spacing w:val="2"/>
        </w:rPr>
        <w:t xml:space="preserve"> </w:t>
      </w:r>
      <w:r w:rsidRPr="00AF477C">
        <w:rPr>
          <w:rFonts w:ascii="Arial" w:hAnsi="Arial" w:cs="Arial"/>
        </w:rPr>
        <w:t>for</w:t>
      </w:r>
      <w:r w:rsidRPr="00AF477C">
        <w:rPr>
          <w:rFonts w:ascii="Arial" w:hAnsi="Arial" w:cs="Arial"/>
          <w:spacing w:val="2"/>
        </w:rPr>
        <w:t xml:space="preserve"> </w:t>
      </w:r>
      <w:r w:rsidRPr="00AF477C">
        <w:rPr>
          <w:rFonts w:ascii="Arial" w:hAnsi="Arial" w:cs="Arial"/>
        </w:rPr>
        <w:t>a</w:t>
      </w:r>
      <w:r w:rsidRPr="00AF477C">
        <w:rPr>
          <w:rFonts w:ascii="Arial" w:hAnsi="Arial" w:cs="Arial"/>
          <w:spacing w:val="1"/>
        </w:rPr>
        <w:t xml:space="preserve"> </w:t>
      </w:r>
      <w:r w:rsidRPr="00AF477C">
        <w:rPr>
          <w:rFonts w:ascii="Arial" w:hAnsi="Arial" w:cs="Arial"/>
        </w:rPr>
        <w:t>company</w:t>
      </w:r>
      <w:r w:rsidRPr="00AF477C">
        <w:rPr>
          <w:rFonts w:ascii="Arial" w:hAnsi="Arial" w:cs="Arial"/>
          <w:spacing w:val="2"/>
        </w:rPr>
        <w:t xml:space="preserve"> </w:t>
      </w:r>
      <w:r w:rsidRPr="00AF477C">
        <w:rPr>
          <w:rFonts w:ascii="Arial" w:hAnsi="Arial" w:cs="Arial"/>
        </w:rPr>
        <w:t>credit</w:t>
      </w:r>
      <w:r w:rsidRPr="00AF477C">
        <w:rPr>
          <w:rFonts w:ascii="Arial" w:hAnsi="Arial" w:cs="Arial"/>
          <w:spacing w:val="2"/>
        </w:rPr>
        <w:t xml:space="preserve"> </w:t>
      </w:r>
      <w:r w:rsidRPr="00AF477C">
        <w:rPr>
          <w:rFonts w:ascii="Arial" w:hAnsi="Arial" w:cs="Arial"/>
        </w:rPr>
        <w:t>card,</w:t>
      </w:r>
      <w:r w:rsidRPr="00AF477C">
        <w:rPr>
          <w:rFonts w:ascii="Arial" w:hAnsi="Arial" w:cs="Arial"/>
          <w:spacing w:val="1"/>
        </w:rPr>
        <w:t xml:space="preserve"> </w:t>
      </w:r>
      <w:r w:rsidRPr="00AF477C">
        <w:rPr>
          <w:rFonts w:ascii="Arial" w:hAnsi="Arial" w:cs="Arial"/>
        </w:rPr>
        <w:t>adhering</w:t>
      </w:r>
      <w:r w:rsidRPr="00AF477C">
        <w:rPr>
          <w:rFonts w:ascii="Arial" w:hAnsi="Arial" w:cs="Arial"/>
          <w:spacing w:val="2"/>
        </w:rPr>
        <w:t xml:space="preserve"> </w:t>
      </w:r>
      <w:r w:rsidRPr="00AF477C">
        <w:rPr>
          <w:rFonts w:ascii="Arial" w:hAnsi="Arial" w:cs="Arial"/>
        </w:rPr>
        <w:t>to</w:t>
      </w:r>
      <w:r w:rsidRPr="00AF477C">
        <w:rPr>
          <w:rFonts w:ascii="Arial" w:hAnsi="Arial" w:cs="Arial"/>
          <w:spacing w:val="2"/>
        </w:rPr>
        <w:t xml:space="preserve"> </w:t>
      </w:r>
      <w:r w:rsidRPr="00AF477C">
        <w:rPr>
          <w:rFonts w:ascii="Arial" w:hAnsi="Arial" w:cs="Arial"/>
        </w:rPr>
        <w:t>process</w:t>
      </w:r>
      <w:r w:rsidRPr="00AF477C">
        <w:rPr>
          <w:rFonts w:ascii="Arial" w:hAnsi="Arial" w:cs="Arial"/>
          <w:spacing w:val="1"/>
        </w:rPr>
        <w:t xml:space="preserve"> </w:t>
      </w:r>
      <w:r w:rsidRPr="00AF477C">
        <w:rPr>
          <w:rFonts w:ascii="Arial" w:hAnsi="Arial" w:cs="Arial"/>
        </w:rPr>
        <w:t>at</w:t>
      </w:r>
      <w:r w:rsidRPr="00AF477C">
        <w:rPr>
          <w:rFonts w:ascii="Arial" w:hAnsi="Arial" w:cs="Arial"/>
          <w:spacing w:val="2"/>
        </w:rPr>
        <w:t xml:space="preserve"> </w:t>
      </w:r>
      <w:r w:rsidRPr="00AF477C">
        <w:rPr>
          <w:rFonts w:ascii="Arial" w:hAnsi="Arial" w:cs="Arial"/>
        </w:rPr>
        <w:t>all</w:t>
      </w:r>
      <w:r w:rsidRPr="00AF477C">
        <w:rPr>
          <w:rFonts w:ascii="Arial" w:hAnsi="Arial" w:cs="Arial"/>
          <w:spacing w:val="2"/>
        </w:rPr>
        <w:t xml:space="preserve"> </w:t>
      </w:r>
      <w:r w:rsidRPr="00AF477C">
        <w:rPr>
          <w:rFonts w:ascii="Arial" w:hAnsi="Arial" w:cs="Arial"/>
        </w:rPr>
        <w:t>times</w:t>
      </w:r>
    </w:p>
    <w:p w14:paraId="6EB3711B" w14:textId="77777777" w:rsidR="00AF477C" w:rsidRPr="00AF477C" w:rsidRDefault="00AF477C" w:rsidP="00AF477C">
      <w:pPr>
        <w:pStyle w:val="ListParagraph"/>
        <w:widowControl w:val="0"/>
        <w:numPr>
          <w:ilvl w:val="0"/>
          <w:numId w:val="35"/>
        </w:numPr>
        <w:tabs>
          <w:tab w:val="left" w:pos="971"/>
          <w:tab w:val="left" w:pos="972"/>
        </w:tabs>
        <w:autoSpaceDE w:val="0"/>
        <w:autoSpaceDN w:val="0"/>
        <w:spacing w:after="0"/>
        <w:ind w:right="123"/>
        <w:rPr>
          <w:rFonts w:ascii="Arial" w:hAnsi="Arial" w:cs="Arial"/>
        </w:rPr>
      </w:pPr>
      <w:r w:rsidRPr="00AF477C">
        <w:rPr>
          <w:rFonts w:ascii="Arial" w:hAnsi="Arial" w:cs="Arial"/>
        </w:rPr>
        <w:t>General</w:t>
      </w:r>
      <w:r w:rsidRPr="00AF477C">
        <w:rPr>
          <w:rFonts w:ascii="Arial" w:hAnsi="Arial" w:cs="Arial"/>
          <w:spacing w:val="1"/>
        </w:rPr>
        <w:t xml:space="preserve"> </w:t>
      </w:r>
      <w:r w:rsidRPr="00AF477C">
        <w:rPr>
          <w:rFonts w:ascii="Arial" w:hAnsi="Arial" w:cs="Arial"/>
        </w:rPr>
        <w:t>housekeeping</w:t>
      </w:r>
      <w:r w:rsidRPr="00AF477C">
        <w:rPr>
          <w:rFonts w:ascii="Arial" w:hAnsi="Arial" w:cs="Arial"/>
          <w:spacing w:val="1"/>
        </w:rPr>
        <w:t xml:space="preserve"> </w:t>
      </w:r>
      <w:r w:rsidRPr="00AF477C">
        <w:rPr>
          <w:rFonts w:ascii="Arial" w:hAnsi="Arial" w:cs="Arial"/>
        </w:rPr>
        <w:t>duties</w:t>
      </w:r>
      <w:r w:rsidRPr="00AF477C">
        <w:rPr>
          <w:rFonts w:ascii="Arial" w:hAnsi="Arial" w:cs="Arial"/>
          <w:spacing w:val="1"/>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adhering</w:t>
      </w:r>
      <w:r w:rsidRPr="00AF477C">
        <w:rPr>
          <w:rFonts w:ascii="Arial" w:hAnsi="Arial" w:cs="Arial"/>
          <w:spacing w:val="1"/>
        </w:rPr>
        <w:t xml:space="preserve"> </w:t>
      </w:r>
      <w:r w:rsidRPr="00AF477C">
        <w:rPr>
          <w:rFonts w:ascii="Arial" w:hAnsi="Arial" w:cs="Arial"/>
        </w:rPr>
        <w:t>to</w:t>
      </w:r>
      <w:r w:rsidRPr="00AF477C">
        <w:rPr>
          <w:rFonts w:ascii="Arial" w:hAnsi="Arial" w:cs="Arial"/>
          <w:spacing w:val="1"/>
        </w:rPr>
        <w:t xml:space="preserve"> </w:t>
      </w:r>
      <w:r w:rsidRPr="00AF477C">
        <w:rPr>
          <w:rFonts w:ascii="Arial" w:hAnsi="Arial" w:cs="Arial"/>
        </w:rPr>
        <w:t>Health</w:t>
      </w:r>
      <w:r w:rsidRPr="00AF477C">
        <w:rPr>
          <w:rFonts w:ascii="Arial" w:hAnsi="Arial" w:cs="Arial"/>
          <w:spacing w:val="1"/>
        </w:rPr>
        <w:t xml:space="preserve"> </w:t>
      </w:r>
      <w:r w:rsidRPr="00AF477C">
        <w:rPr>
          <w:rFonts w:ascii="Arial" w:hAnsi="Arial" w:cs="Arial"/>
        </w:rPr>
        <w:t>&amp;</w:t>
      </w:r>
      <w:r w:rsidRPr="00AF477C">
        <w:rPr>
          <w:rFonts w:ascii="Arial" w:hAnsi="Arial" w:cs="Arial"/>
          <w:spacing w:val="1"/>
        </w:rPr>
        <w:t xml:space="preserve"> </w:t>
      </w:r>
      <w:r w:rsidRPr="00AF477C">
        <w:rPr>
          <w:rFonts w:ascii="Arial" w:hAnsi="Arial" w:cs="Arial"/>
        </w:rPr>
        <w:t>Safety</w:t>
      </w:r>
      <w:r w:rsidRPr="00AF477C">
        <w:rPr>
          <w:rFonts w:ascii="Arial" w:hAnsi="Arial" w:cs="Arial"/>
          <w:spacing w:val="1"/>
        </w:rPr>
        <w:t xml:space="preserve"> </w:t>
      </w:r>
      <w:r w:rsidRPr="00AF477C">
        <w:rPr>
          <w:rFonts w:ascii="Arial" w:hAnsi="Arial" w:cs="Arial"/>
        </w:rPr>
        <w:t>legislation</w:t>
      </w:r>
      <w:r w:rsidRPr="00AF477C">
        <w:rPr>
          <w:rFonts w:ascii="Arial" w:hAnsi="Arial" w:cs="Arial"/>
          <w:spacing w:val="1"/>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Safe</w:t>
      </w:r>
      <w:r w:rsidRPr="00AF477C">
        <w:rPr>
          <w:rFonts w:ascii="Arial" w:hAnsi="Arial" w:cs="Arial"/>
          <w:spacing w:val="-64"/>
        </w:rPr>
        <w:t xml:space="preserve"> </w:t>
      </w:r>
      <w:r w:rsidRPr="00AF477C">
        <w:rPr>
          <w:rFonts w:ascii="Arial" w:hAnsi="Arial" w:cs="Arial"/>
        </w:rPr>
        <w:t>Contractor</w:t>
      </w:r>
    </w:p>
    <w:p w14:paraId="750701DB" w14:textId="77777777" w:rsidR="00AF477C" w:rsidRPr="00AF477C" w:rsidRDefault="00AF477C" w:rsidP="00AF477C">
      <w:pPr>
        <w:pStyle w:val="ListParagraph"/>
        <w:widowControl w:val="0"/>
        <w:numPr>
          <w:ilvl w:val="0"/>
          <w:numId w:val="35"/>
        </w:numPr>
        <w:tabs>
          <w:tab w:val="left" w:pos="971"/>
          <w:tab w:val="left" w:pos="972"/>
        </w:tabs>
        <w:autoSpaceDE w:val="0"/>
        <w:autoSpaceDN w:val="0"/>
        <w:spacing w:after="0"/>
        <w:rPr>
          <w:rFonts w:ascii="Arial" w:hAnsi="Arial" w:cs="Arial"/>
        </w:rPr>
      </w:pPr>
      <w:r w:rsidRPr="00AF477C">
        <w:rPr>
          <w:rFonts w:ascii="Arial" w:hAnsi="Arial" w:cs="Arial"/>
        </w:rPr>
        <w:t>Reporting</w:t>
      </w:r>
      <w:r w:rsidRPr="00AF477C">
        <w:rPr>
          <w:rFonts w:ascii="Arial" w:hAnsi="Arial" w:cs="Arial"/>
          <w:spacing w:val="43"/>
        </w:rPr>
        <w:t xml:space="preserve"> </w:t>
      </w:r>
      <w:r w:rsidRPr="00AF477C">
        <w:rPr>
          <w:rFonts w:ascii="Arial" w:hAnsi="Arial" w:cs="Arial"/>
        </w:rPr>
        <w:t>of</w:t>
      </w:r>
      <w:r w:rsidRPr="00AF477C">
        <w:rPr>
          <w:rFonts w:ascii="Arial" w:hAnsi="Arial" w:cs="Arial"/>
          <w:spacing w:val="46"/>
        </w:rPr>
        <w:t xml:space="preserve"> </w:t>
      </w:r>
      <w:r w:rsidRPr="00AF477C">
        <w:rPr>
          <w:rFonts w:ascii="Arial" w:hAnsi="Arial" w:cs="Arial"/>
        </w:rPr>
        <w:t>any</w:t>
      </w:r>
      <w:r w:rsidRPr="00AF477C">
        <w:rPr>
          <w:rFonts w:ascii="Arial" w:hAnsi="Arial" w:cs="Arial"/>
          <w:spacing w:val="46"/>
        </w:rPr>
        <w:t xml:space="preserve"> </w:t>
      </w:r>
      <w:r w:rsidRPr="00AF477C">
        <w:rPr>
          <w:rFonts w:ascii="Arial" w:hAnsi="Arial" w:cs="Arial"/>
        </w:rPr>
        <w:t>observed</w:t>
      </w:r>
      <w:r w:rsidRPr="00AF477C">
        <w:rPr>
          <w:rFonts w:ascii="Arial" w:hAnsi="Arial" w:cs="Arial"/>
          <w:spacing w:val="47"/>
        </w:rPr>
        <w:t xml:space="preserve"> </w:t>
      </w:r>
      <w:r w:rsidRPr="00AF477C">
        <w:rPr>
          <w:rFonts w:ascii="Arial" w:hAnsi="Arial" w:cs="Arial"/>
        </w:rPr>
        <w:t>defects</w:t>
      </w:r>
      <w:r w:rsidRPr="00AF477C">
        <w:rPr>
          <w:rFonts w:ascii="Arial" w:hAnsi="Arial" w:cs="Arial"/>
          <w:spacing w:val="46"/>
        </w:rPr>
        <w:t xml:space="preserve"> </w:t>
      </w:r>
      <w:r w:rsidRPr="00AF477C">
        <w:rPr>
          <w:rFonts w:ascii="Arial" w:hAnsi="Arial" w:cs="Arial"/>
        </w:rPr>
        <w:t>in</w:t>
      </w:r>
      <w:r w:rsidRPr="00AF477C">
        <w:rPr>
          <w:rFonts w:ascii="Arial" w:hAnsi="Arial" w:cs="Arial"/>
          <w:spacing w:val="47"/>
        </w:rPr>
        <w:t xml:space="preserve"> </w:t>
      </w:r>
      <w:r w:rsidRPr="00AF477C">
        <w:rPr>
          <w:rFonts w:ascii="Arial" w:hAnsi="Arial" w:cs="Arial"/>
        </w:rPr>
        <w:t>homes</w:t>
      </w:r>
      <w:r w:rsidRPr="00AF477C">
        <w:rPr>
          <w:rFonts w:ascii="Arial" w:hAnsi="Arial" w:cs="Arial"/>
          <w:spacing w:val="46"/>
        </w:rPr>
        <w:t xml:space="preserve"> </w:t>
      </w:r>
      <w:r w:rsidRPr="00AF477C">
        <w:rPr>
          <w:rFonts w:ascii="Arial" w:hAnsi="Arial" w:cs="Arial"/>
        </w:rPr>
        <w:t>visited</w:t>
      </w:r>
      <w:r w:rsidRPr="00AF477C">
        <w:rPr>
          <w:rFonts w:ascii="Arial" w:hAnsi="Arial" w:cs="Arial"/>
          <w:spacing w:val="47"/>
        </w:rPr>
        <w:t xml:space="preserve"> </w:t>
      </w:r>
      <w:r w:rsidRPr="00AF477C">
        <w:rPr>
          <w:rFonts w:ascii="Arial" w:hAnsi="Arial" w:cs="Arial"/>
        </w:rPr>
        <w:t>to</w:t>
      </w:r>
      <w:r w:rsidRPr="00AF477C">
        <w:rPr>
          <w:rFonts w:ascii="Arial" w:hAnsi="Arial" w:cs="Arial"/>
          <w:spacing w:val="44"/>
        </w:rPr>
        <w:t xml:space="preserve"> </w:t>
      </w:r>
      <w:r w:rsidRPr="00AF477C">
        <w:rPr>
          <w:rFonts w:ascii="Arial" w:hAnsi="Arial" w:cs="Arial"/>
        </w:rPr>
        <w:t>the</w:t>
      </w:r>
      <w:r w:rsidRPr="00AF477C">
        <w:rPr>
          <w:rFonts w:ascii="Arial" w:hAnsi="Arial" w:cs="Arial"/>
          <w:spacing w:val="47"/>
        </w:rPr>
        <w:t xml:space="preserve"> </w:t>
      </w:r>
      <w:r w:rsidRPr="00AF477C">
        <w:rPr>
          <w:rFonts w:ascii="Arial" w:hAnsi="Arial" w:cs="Arial"/>
        </w:rPr>
        <w:t>Project</w:t>
      </w:r>
      <w:r w:rsidRPr="00AF477C">
        <w:rPr>
          <w:rFonts w:ascii="Arial" w:hAnsi="Arial" w:cs="Arial"/>
          <w:spacing w:val="1"/>
        </w:rPr>
        <w:t xml:space="preserve"> </w:t>
      </w:r>
      <w:r w:rsidRPr="00AF477C">
        <w:rPr>
          <w:rFonts w:ascii="Arial" w:hAnsi="Arial" w:cs="Arial"/>
        </w:rPr>
        <w:t>Assistants</w:t>
      </w:r>
    </w:p>
    <w:p w14:paraId="28DF21E0" w14:textId="77777777" w:rsidR="00AF477C" w:rsidRPr="00AF477C" w:rsidRDefault="00AF477C" w:rsidP="00AF477C">
      <w:pPr>
        <w:pStyle w:val="ListParagraph"/>
        <w:widowControl w:val="0"/>
        <w:numPr>
          <w:ilvl w:val="0"/>
          <w:numId w:val="35"/>
        </w:numPr>
        <w:tabs>
          <w:tab w:val="left" w:pos="971"/>
          <w:tab w:val="left" w:pos="972"/>
        </w:tabs>
        <w:autoSpaceDE w:val="0"/>
        <w:autoSpaceDN w:val="0"/>
        <w:spacing w:after="0"/>
        <w:rPr>
          <w:rFonts w:ascii="Arial" w:hAnsi="Arial" w:cs="Arial"/>
        </w:rPr>
      </w:pPr>
      <w:r w:rsidRPr="00AF477C">
        <w:rPr>
          <w:rFonts w:ascii="Arial" w:hAnsi="Arial" w:cs="Arial"/>
        </w:rPr>
        <w:t>Good</w:t>
      </w:r>
      <w:r w:rsidRPr="00AF477C">
        <w:rPr>
          <w:rFonts w:ascii="Arial" w:hAnsi="Arial" w:cs="Arial"/>
          <w:spacing w:val="-1"/>
        </w:rPr>
        <w:t xml:space="preserve"> </w:t>
      </w:r>
      <w:r w:rsidRPr="00AF477C">
        <w:rPr>
          <w:rFonts w:ascii="Arial" w:hAnsi="Arial" w:cs="Arial"/>
        </w:rPr>
        <w:t>working</w:t>
      </w:r>
      <w:r w:rsidRPr="00AF477C">
        <w:rPr>
          <w:rFonts w:ascii="Arial" w:hAnsi="Arial" w:cs="Arial"/>
          <w:spacing w:val="1"/>
        </w:rPr>
        <w:t xml:space="preserve"> </w:t>
      </w:r>
      <w:r w:rsidRPr="00AF477C">
        <w:rPr>
          <w:rFonts w:ascii="Arial" w:hAnsi="Arial" w:cs="Arial"/>
        </w:rPr>
        <w:t>knowledge</w:t>
      </w:r>
      <w:r w:rsidRPr="00AF477C">
        <w:rPr>
          <w:rFonts w:ascii="Arial" w:hAnsi="Arial" w:cs="Arial"/>
          <w:spacing w:val="1"/>
        </w:rPr>
        <w:t xml:space="preserve"> </w:t>
      </w:r>
      <w:r w:rsidRPr="00AF477C">
        <w:rPr>
          <w:rFonts w:ascii="Arial" w:hAnsi="Arial" w:cs="Arial"/>
        </w:rPr>
        <w:t>and understanding</w:t>
      </w:r>
      <w:r w:rsidRPr="00AF477C">
        <w:rPr>
          <w:rFonts w:ascii="Arial" w:hAnsi="Arial" w:cs="Arial"/>
          <w:spacing w:val="-4"/>
        </w:rPr>
        <w:t xml:space="preserve"> </w:t>
      </w:r>
      <w:r w:rsidRPr="00AF477C">
        <w:rPr>
          <w:rFonts w:ascii="Arial" w:hAnsi="Arial" w:cs="Arial"/>
        </w:rPr>
        <w:t>of Health</w:t>
      </w:r>
      <w:r w:rsidRPr="00AF477C">
        <w:rPr>
          <w:rFonts w:ascii="Arial" w:hAnsi="Arial" w:cs="Arial"/>
          <w:spacing w:val="2"/>
        </w:rPr>
        <w:t xml:space="preserve"> </w:t>
      </w:r>
      <w:r w:rsidRPr="00AF477C">
        <w:rPr>
          <w:rFonts w:ascii="Arial" w:hAnsi="Arial" w:cs="Arial"/>
        </w:rPr>
        <w:t>&amp; Safety</w:t>
      </w:r>
    </w:p>
    <w:p w14:paraId="132356D5" w14:textId="77777777" w:rsidR="00AF477C" w:rsidRPr="00AF477C" w:rsidRDefault="00AF477C" w:rsidP="00AF477C">
      <w:pPr>
        <w:pStyle w:val="ListParagraph"/>
        <w:widowControl w:val="0"/>
        <w:numPr>
          <w:ilvl w:val="0"/>
          <w:numId w:val="35"/>
        </w:numPr>
        <w:tabs>
          <w:tab w:val="left" w:pos="971"/>
          <w:tab w:val="left" w:pos="972"/>
        </w:tabs>
        <w:autoSpaceDE w:val="0"/>
        <w:autoSpaceDN w:val="0"/>
        <w:spacing w:after="0"/>
        <w:rPr>
          <w:rFonts w:ascii="Arial" w:hAnsi="Arial" w:cs="Arial"/>
        </w:rPr>
      </w:pPr>
      <w:r w:rsidRPr="00AF477C">
        <w:rPr>
          <w:rFonts w:ascii="Arial" w:hAnsi="Arial" w:cs="Arial"/>
        </w:rPr>
        <w:t>Liaise</w:t>
      </w:r>
      <w:r w:rsidRPr="00AF477C">
        <w:rPr>
          <w:rFonts w:ascii="Arial" w:hAnsi="Arial" w:cs="Arial"/>
          <w:spacing w:val="1"/>
        </w:rPr>
        <w:t xml:space="preserve"> </w:t>
      </w:r>
      <w:r w:rsidRPr="00AF477C">
        <w:rPr>
          <w:rFonts w:ascii="Arial" w:hAnsi="Arial" w:cs="Arial"/>
        </w:rPr>
        <w:t>with</w:t>
      </w:r>
      <w:r w:rsidRPr="00AF477C">
        <w:rPr>
          <w:rFonts w:ascii="Arial" w:hAnsi="Arial" w:cs="Arial"/>
          <w:spacing w:val="1"/>
        </w:rPr>
        <w:t xml:space="preserve"> </w:t>
      </w:r>
      <w:r w:rsidRPr="00AF477C">
        <w:rPr>
          <w:rFonts w:ascii="Arial" w:hAnsi="Arial" w:cs="Arial"/>
        </w:rPr>
        <w:t>the</w:t>
      </w:r>
      <w:r w:rsidRPr="00AF477C">
        <w:rPr>
          <w:rFonts w:ascii="Arial" w:hAnsi="Arial" w:cs="Arial"/>
          <w:spacing w:val="1"/>
        </w:rPr>
        <w:t xml:space="preserve"> </w:t>
      </w:r>
      <w:r w:rsidRPr="00AF477C">
        <w:rPr>
          <w:rFonts w:ascii="Arial" w:hAnsi="Arial" w:cs="Arial"/>
        </w:rPr>
        <w:t>referring</w:t>
      </w:r>
      <w:r w:rsidRPr="00AF477C">
        <w:rPr>
          <w:rFonts w:ascii="Arial" w:hAnsi="Arial" w:cs="Arial"/>
          <w:spacing w:val="1"/>
        </w:rPr>
        <w:t xml:space="preserve"> </w:t>
      </w:r>
      <w:r w:rsidRPr="00AF477C">
        <w:rPr>
          <w:rFonts w:ascii="Arial" w:hAnsi="Arial" w:cs="Arial"/>
        </w:rPr>
        <w:t>officer</w:t>
      </w:r>
      <w:r w:rsidRPr="00AF477C">
        <w:rPr>
          <w:rFonts w:ascii="Arial" w:hAnsi="Arial" w:cs="Arial"/>
          <w:spacing w:val="1"/>
        </w:rPr>
        <w:t xml:space="preserve"> </w:t>
      </w:r>
      <w:r w:rsidRPr="00AF477C">
        <w:rPr>
          <w:rFonts w:ascii="Arial" w:hAnsi="Arial" w:cs="Arial"/>
        </w:rPr>
        <w:t>as and</w:t>
      </w:r>
      <w:r w:rsidRPr="00AF477C">
        <w:rPr>
          <w:rFonts w:ascii="Arial" w:hAnsi="Arial" w:cs="Arial"/>
          <w:spacing w:val="1"/>
        </w:rPr>
        <w:t xml:space="preserve"> </w:t>
      </w:r>
      <w:r w:rsidRPr="00AF477C">
        <w:rPr>
          <w:rFonts w:ascii="Arial" w:hAnsi="Arial" w:cs="Arial"/>
        </w:rPr>
        <w:t>when</w:t>
      </w:r>
      <w:r w:rsidRPr="00AF477C">
        <w:rPr>
          <w:rFonts w:ascii="Arial" w:hAnsi="Arial" w:cs="Arial"/>
          <w:spacing w:val="-1"/>
        </w:rPr>
        <w:t xml:space="preserve"> </w:t>
      </w:r>
      <w:r w:rsidRPr="00AF477C">
        <w:rPr>
          <w:rFonts w:ascii="Arial" w:hAnsi="Arial" w:cs="Arial"/>
        </w:rPr>
        <w:t>required</w:t>
      </w:r>
    </w:p>
    <w:p w14:paraId="4DC6F5A8" w14:textId="0954A604" w:rsidR="00AF477C" w:rsidRPr="00AF477C" w:rsidRDefault="00AF477C" w:rsidP="00AF477C">
      <w:pPr>
        <w:pStyle w:val="ListParagraph"/>
        <w:widowControl w:val="0"/>
        <w:numPr>
          <w:ilvl w:val="0"/>
          <w:numId w:val="35"/>
        </w:numPr>
        <w:tabs>
          <w:tab w:val="left" w:pos="971"/>
          <w:tab w:val="left" w:pos="972"/>
        </w:tabs>
        <w:autoSpaceDE w:val="0"/>
        <w:autoSpaceDN w:val="0"/>
        <w:spacing w:after="0"/>
        <w:ind w:right="756"/>
        <w:rPr>
          <w:rFonts w:ascii="Arial" w:hAnsi="Arial" w:cs="Arial"/>
        </w:rPr>
      </w:pPr>
      <w:r w:rsidRPr="00AF477C">
        <w:rPr>
          <w:rFonts w:ascii="Arial" w:hAnsi="Arial" w:cs="Arial"/>
        </w:rPr>
        <w:t>Upkeep</w:t>
      </w:r>
      <w:r w:rsidRPr="00AF477C">
        <w:rPr>
          <w:rFonts w:ascii="Arial" w:hAnsi="Arial" w:cs="Arial"/>
          <w:spacing w:val="30"/>
        </w:rPr>
        <w:t xml:space="preserve"> </w:t>
      </w:r>
      <w:r w:rsidRPr="00AF477C">
        <w:rPr>
          <w:rFonts w:ascii="Arial" w:hAnsi="Arial" w:cs="Arial"/>
        </w:rPr>
        <w:t>of</w:t>
      </w:r>
      <w:r w:rsidRPr="00AF477C">
        <w:rPr>
          <w:rFonts w:ascii="Arial" w:hAnsi="Arial" w:cs="Arial"/>
          <w:spacing w:val="32"/>
        </w:rPr>
        <w:t xml:space="preserve"> </w:t>
      </w:r>
      <w:r w:rsidRPr="00AF477C">
        <w:rPr>
          <w:rFonts w:ascii="Arial" w:hAnsi="Arial" w:cs="Arial"/>
        </w:rPr>
        <w:t>works</w:t>
      </w:r>
      <w:r w:rsidRPr="00AF477C">
        <w:rPr>
          <w:rFonts w:ascii="Arial" w:hAnsi="Arial" w:cs="Arial"/>
          <w:spacing w:val="31"/>
        </w:rPr>
        <w:t xml:space="preserve"> </w:t>
      </w:r>
      <w:r w:rsidRPr="00AF477C">
        <w:rPr>
          <w:rFonts w:ascii="Arial" w:hAnsi="Arial" w:cs="Arial"/>
        </w:rPr>
        <w:t>vehicle</w:t>
      </w:r>
      <w:r w:rsidRPr="00AF477C">
        <w:rPr>
          <w:rFonts w:ascii="Arial" w:hAnsi="Arial" w:cs="Arial"/>
          <w:spacing w:val="31"/>
        </w:rPr>
        <w:t xml:space="preserve"> </w:t>
      </w:r>
      <w:r w:rsidRPr="00AF477C">
        <w:rPr>
          <w:rFonts w:ascii="Arial" w:hAnsi="Arial" w:cs="Arial"/>
        </w:rPr>
        <w:t>ensuring</w:t>
      </w:r>
      <w:r w:rsidRPr="00AF477C">
        <w:rPr>
          <w:rFonts w:ascii="Arial" w:hAnsi="Arial" w:cs="Arial"/>
          <w:spacing w:val="32"/>
        </w:rPr>
        <w:t xml:space="preserve"> </w:t>
      </w:r>
      <w:r w:rsidRPr="00AF477C">
        <w:rPr>
          <w:rFonts w:ascii="Arial" w:hAnsi="Arial" w:cs="Arial"/>
        </w:rPr>
        <w:t>they</w:t>
      </w:r>
      <w:r w:rsidRPr="00AF477C">
        <w:rPr>
          <w:rFonts w:ascii="Arial" w:hAnsi="Arial" w:cs="Arial"/>
          <w:spacing w:val="31"/>
        </w:rPr>
        <w:t xml:space="preserve"> </w:t>
      </w:r>
      <w:r w:rsidRPr="00AF477C">
        <w:rPr>
          <w:rFonts w:ascii="Arial" w:hAnsi="Arial" w:cs="Arial"/>
        </w:rPr>
        <w:t>are</w:t>
      </w:r>
      <w:r w:rsidRPr="00AF477C">
        <w:rPr>
          <w:rFonts w:ascii="Arial" w:hAnsi="Arial" w:cs="Arial"/>
          <w:spacing w:val="33"/>
        </w:rPr>
        <w:t xml:space="preserve"> </w:t>
      </w:r>
      <w:r w:rsidRPr="00AF477C">
        <w:rPr>
          <w:rFonts w:ascii="Arial" w:hAnsi="Arial" w:cs="Arial"/>
        </w:rPr>
        <w:t>well</w:t>
      </w:r>
      <w:r w:rsidRPr="00AF477C">
        <w:rPr>
          <w:rFonts w:ascii="Arial" w:hAnsi="Arial" w:cs="Arial"/>
          <w:spacing w:val="28"/>
        </w:rPr>
        <w:t xml:space="preserve"> </w:t>
      </w:r>
      <w:r w:rsidRPr="00AF477C">
        <w:rPr>
          <w:rFonts w:ascii="Arial" w:hAnsi="Arial" w:cs="Arial"/>
        </w:rPr>
        <w:t>maintained</w:t>
      </w:r>
      <w:r w:rsidRPr="00AF477C">
        <w:rPr>
          <w:rFonts w:ascii="Arial" w:hAnsi="Arial" w:cs="Arial"/>
          <w:spacing w:val="30"/>
        </w:rPr>
        <w:t xml:space="preserve"> </w:t>
      </w:r>
      <w:r w:rsidRPr="00AF477C">
        <w:rPr>
          <w:rFonts w:ascii="Arial" w:hAnsi="Arial" w:cs="Arial"/>
        </w:rPr>
        <w:t>and</w:t>
      </w:r>
      <w:r w:rsidRPr="00AF477C">
        <w:rPr>
          <w:rFonts w:ascii="Arial" w:hAnsi="Arial" w:cs="Arial"/>
          <w:spacing w:val="30"/>
        </w:rPr>
        <w:t xml:space="preserve"> </w:t>
      </w:r>
      <w:r w:rsidRPr="00AF477C">
        <w:rPr>
          <w:rFonts w:ascii="Arial" w:hAnsi="Arial" w:cs="Arial"/>
        </w:rPr>
        <w:t>kept</w:t>
      </w:r>
      <w:r w:rsidRPr="00AF477C">
        <w:rPr>
          <w:rFonts w:ascii="Arial" w:hAnsi="Arial" w:cs="Arial"/>
          <w:spacing w:val="30"/>
        </w:rPr>
        <w:t xml:space="preserve"> </w:t>
      </w:r>
      <w:r w:rsidRPr="00AF477C">
        <w:rPr>
          <w:rFonts w:ascii="Arial" w:hAnsi="Arial" w:cs="Arial"/>
        </w:rPr>
        <w:t>clean</w:t>
      </w:r>
      <w:r w:rsidRPr="00AF477C">
        <w:rPr>
          <w:rFonts w:ascii="Arial" w:hAnsi="Arial" w:cs="Arial"/>
          <w:spacing w:val="30"/>
        </w:rPr>
        <w:t xml:space="preserve"> </w:t>
      </w:r>
      <w:r w:rsidRPr="00AF477C">
        <w:rPr>
          <w:rFonts w:ascii="Arial" w:hAnsi="Arial" w:cs="Arial"/>
        </w:rPr>
        <w:t>at</w:t>
      </w:r>
      <w:r w:rsidRPr="00AF477C">
        <w:rPr>
          <w:rFonts w:ascii="Arial" w:hAnsi="Arial" w:cs="Arial"/>
          <w:spacing w:val="32"/>
        </w:rPr>
        <w:t xml:space="preserve"> </w:t>
      </w:r>
      <w:r w:rsidRPr="00AF477C">
        <w:rPr>
          <w:rFonts w:ascii="Arial" w:hAnsi="Arial" w:cs="Arial"/>
        </w:rPr>
        <w:t>all</w:t>
      </w:r>
      <w:r w:rsidRPr="00AF477C">
        <w:rPr>
          <w:rFonts w:ascii="Arial" w:hAnsi="Arial" w:cs="Arial"/>
          <w:spacing w:val="-63"/>
        </w:rPr>
        <w:t xml:space="preserve"> </w:t>
      </w:r>
      <w:r w:rsidRPr="00AF477C">
        <w:rPr>
          <w:rFonts w:ascii="Arial" w:hAnsi="Arial" w:cs="Arial"/>
        </w:rPr>
        <w:t>times</w:t>
      </w:r>
      <w:r w:rsidRPr="00AF477C">
        <w:rPr>
          <w:rFonts w:ascii="Arial" w:hAnsi="Arial" w:cs="Arial"/>
          <w:spacing w:val="32"/>
        </w:rPr>
        <w:t xml:space="preserve"> </w:t>
      </w:r>
      <w:r w:rsidRPr="00AF477C">
        <w:rPr>
          <w:rFonts w:ascii="Arial" w:hAnsi="Arial" w:cs="Arial"/>
        </w:rPr>
        <w:t>including</w:t>
      </w:r>
      <w:r w:rsidRPr="00AF477C">
        <w:rPr>
          <w:rFonts w:ascii="Arial" w:hAnsi="Arial" w:cs="Arial"/>
          <w:spacing w:val="1"/>
        </w:rPr>
        <w:t xml:space="preserve"> </w:t>
      </w:r>
      <w:r w:rsidRPr="00AF477C">
        <w:rPr>
          <w:rFonts w:ascii="Arial" w:hAnsi="Arial" w:cs="Arial"/>
        </w:rPr>
        <w:t>submission</w:t>
      </w:r>
      <w:r w:rsidRPr="00AF477C">
        <w:rPr>
          <w:rFonts w:ascii="Arial" w:hAnsi="Arial" w:cs="Arial"/>
          <w:spacing w:val="-1"/>
        </w:rPr>
        <w:t xml:space="preserve"> </w:t>
      </w:r>
      <w:r w:rsidRPr="00AF477C">
        <w:rPr>
          <w:rFonts w:ascii="Arial" w:hAnsi="Arial" w:cs="Arial"/>
        </w:rPr>
        <w:t>of van</w:t>
      </w:r>
      <w:r w:rsidR="00C67C5C">
        <w:rPr>
          <w:rFonts w:ascii="Arial" w:hAnsi="Arial" w:cs="Arial"/>
        </w:rPr>
        <w:t xml:space="preserve"> control sheets</w:t>
      </w:r>
    </w:p>
    <w:p w14:paraId="64CB046C" w14:textId="77777777" w:rsidR="00AF477C" w:rsidRPr="00AF477C" w:rsidRDefault="00AF477C" w:rsidP="00AF477C">
      <w:pPr>
        <w:pStyle w:val="BodyText"/>
        <w:spacing w:line="276" w:lineRule="auto"/>
        <w:rPr>
          <w:rFonts w:ascii="Arial" w:hAnsi="Arial" w:cs="Arial"/>
          <w:sz w:val="22"/>
          <w:szCs w:val="22"/>
        </w:rPr>
      </w:pPr>
    </w:p>
    <w:p w14:paraId="5B758DA2" w14:textId="77777777" w:rsidR="00AF477C" w:rsidRPr="00AF477C" w:rsidRDefault="00AF477C" w:rsidP="00AF477C">
      <w:pPr>
        <w:pStyle w:val="Heading1"/>
        <w:spacing w:line="276" w:lineRule="auto"/>
        <w:rPr>
          <w:sz w:val="22"/>
          <w:szCs w:val="22"/>
        </w:rPr>
      </w:pPr>
      <w:r w:rsidRPr="00AF477C">
        <w:rPr>
          <w:sz w:val="22"/>
          <w:szCs w:val="22"/>
        </w:rPr>
        <w:t>Key</w:t>
      </w:r>
      <w:r w:rsidRPr="00AF477C">
        <w:rPr>
          <w:spacing w:val="-2"/>
          <w:sz w:val="22"/>
          <w:szCs w:val="22"/>
        </w:rPr>
        <w:t xml:space="preserve"> </w:t>
      </w:r>
      <w:r w:rsidRPr="00AF477C">
        <w:rPr>
          <w:sz w:val="22"/>
          <w:szCs w:val="22"/>
        </w:rPr>
        <w:t>Measures</w:t>
      </w:r>
      <w:r w:rsidRPr="00AF477C">
        <w:rPr>
          <w:spacing w:val="-4"/>
          <w:sz w:val="22"/>
          <w:szCs w:val="22"/>
        </w:rPr>
        <w:t xml:space="preserve"> </w:t>
      </w:r>
      <w:r w:rsidRPr="00AF477C">
        <w:rPr>
          <w:sz w:val="22"/>
          <w:szCs w:val="22"/>
        </w:rPr>
        <w:t>of</w:t>
      </w:r>
      <w:r w:rsidRPr="00AF477C">
        <w:rPr>
          <w:spacing w:val="-4"/>
          <w:sz w:val="22"/>
          <w:szCs w:val="22"/>
        </w:rPr>
        <w:t xml:space="preserve"> </w:t>
      </w:r>
      <w:r w:rsidRPr="00AF477C">
        <w:rPr>
          <w:sz w:val="22"/>
          <w:szCs w:val="22"/>
        </w:rPr>
        <w:t>Performance</w:t>
      </w:r>
    </w:p>
    <w:p w14:paraId="47C756FE" w14:textId="77777777" w:rsidR="00AF477C" w:rsidRPr="00AF477C" w:rsidRDefault="00AF477C" w:rsidP="00AF477C">
      <w:pPr>
        <w:pStyle w:val="Heading1"/>
        <w:spacing w:line="276" w:lineRule="auto"/>
        <w:rPr>
          <w:sz w:val="22"/>
          <w:szCs w:val="22"/>
        </w:rPr>
      </w:pPr>
    </w:p>
    <w:p w14:paraId="456131A1"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contextualSpacing w:val="0"/>
        <w:rPr>
          <w:rFonts w:ascii="Arial" w:hAnsi="Arial" w:cs="Arial"/>
        </w:rPr>
      </w:pPr>
      <w:r w:rsidRPr="00AF477C">
        <w:rPr>
          <w:rFonts w:ascii="Arial" w:hAnsi="Arial" w:cs="Arial"/>
        </w:rPr>
        <w:t>To</w:t>
      </w:r>
      <w:r w:rsidRPr="00AF477C">
        <w:rPr>
          <w:rFonts w:ascii="Arial" w:hAnsi="Arial" w:cs="Arial"/>
          <w:spacing w:val="1"/>
        </w:rPr>
        <w:t xml:space="preserve"> </w:t>
      </w:r>
      <w:r w:rsidRPr="00AF477C">
        <w:rPr>
          <w:rFonts w:ascii="Arial" w:hAnsi="Arial" w:cs="Arial"/>
        </w:rPr>
        <w:t>attend</w:t>
      </w:r>
      <w:r w:rsidRPr="00AF477C">
        <w:rPr>
          <w:rFonts w:ascii="Arial" w:hAnsi="Arial" w:cs="Arial"/>
          <w:spacing w:val="-1"/>
        </w:rPr>
        <w:t xml:space="preserve"> </w:t>
      </w:r>
      <w:r w:rsidRPr="00AF477C">
        <w:rPr>
          <w:rFonts w:ascii="Arial" w:hAnsi="Arial" w:cs="Arial"/>
        </w:rPr>
        <w:t>properties</w:t>
      </w:r>
      <w:r w:rsidRPr="00AF477C">
        <w:rPr>
          <w:rFonts w:ascii="Arial" w:hAnsi="Arial" w:cs="Arial"/>
          <w:spacing w:val="-2"/>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complete</w:t>
      </w:r>
      <w:r w:rsidRPr="00AF477C">
        <w:rPr>
          <w:rFonts w:ascii="Arial" w:hAnsi="Arial" w:cs="Arial"/>
          <w:spacing w:val="1"/>
        </w:rPr>
        <w:t xml:space="preserve"> </w:t>
      </w:r>
      <w:r w:rsidRPr="00AF477C">
        <w:rPr>
          <w:rFonts w:ascii="Arial" w:hAnsi="Arial" w:cs="Arial"/>
        </w:rPr>
        <w:t>works allocated</w:t>
      </w:r>
      <w:r w:rsidRPr="00AF477C">
        <w:rPr>
          <w:rFonts w:ascii="Arial" w:hAnsi="Arial" w:cs="Arial"/>
          <w:spacing w:val="-1"/>
        </w:rPr>
        <w:t xml:space="preserve"> </w:t>
      </w:r>
      <w:r w:rsidRPr="00AF477C">
        <w:rPr>
          <w:rFonts w:ascii="Arial" w:hAnsi="Arial" w:cs="Arial"/>
        </w:rPr>
        <w:t>in</w:t>
      </w:r>
      <w:r w:rsidRPr="00AF477C">
        <w:rPr>
          <w:rFonts w:ascii="Arial" w:hAnsi="Arial" w:cs="Arial"/>
          <w:spacing w:val="1"/>
        </w:rPr>
        <w:t xml:space="preserve"> </w:t>
      </w:r>
      <w:r w:rsidRPr="00AF477C">
        <w:rPr>
          <w:rFonts w:ascii="Arial" w:hAnsi="Arial" w:cs="Arial"/>
        </w:rPr>
        <w:t>a</w:t>
      </w:r>
      <w:r w:rsidRPr="00AF477C">
        <w:rPr>
          <w:rFonts w:ascii="Arial" w:hAnsi="Arial" w:cs="Arial"/>
          <w:spacing w:val="-1"/>
        </w:rPr>
        <w:t xml:space="preserve"> </w:t>
      </w:r>
      <w:r w:rsidRPr="00AF477C">
        <w:rPr>
          <w:rFonts w:ascii="Arial" w:hAnsi="Arial" w:cs="Arial"/>
        </w:rPr>
        <w:t>timely manner</w:t>
      </w:r>
    </w:p>
    <w:p w14:paraId="3CB9C1C8"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contextualSpacing w:val="0"/>
        <w:rPr>
          <w:rFonts w:ascii="Arial" w:hAnsi="Arial" w:cs="Arial"/>
        </w:rPr>
      </w:pPr>
      <w:r w:rsidRPr="00AF477C">
        <w:rPr>
          <w:rFonts w:ascii="Arial" w:hAnsi="Arial" w:cs="Arial"/>
        </w:rPr>
        <w:t>To</w:t>
      </w:r>
      <w:r w:rsidRPr="00AF477C">
        <w:rPr>
          <w:rFonts w:ascii="Arial" w:hAnsi="Arial" w:cs="Arial"/>
          <w:spacing w:val="1"/>
        </w:rPr>
        <w:t xml:space="preserve"> </w:t>
      </w:r>
      <w:r w:rsidRPr="00AF477C">
        <w:rPr>
          <w:rFonts w:ascii="Arial" w:hAnsi="Arial" w:cs="Arial"/>
        </w:rPr>
        <w:t>ensure</w:t>
      </w:r>
      <w:r w:rsidRPr="00AF477C">
        <w:rPr>
          <w:rFonts w:ascii="Arial" w:hAnsi="Arial" w:cs="Arial"/>
          <w:spacing w:val="1"/>
        </w:rPr>
        <w:t xml:space="preserve"> </w:t>
      </w:r>
      <w:r w:rsidRPr="00AF477C">
        <w:rPr>
          <w:rFonts w:ascii="Arial" w:hAnsi="Arial" w:cs="Arial"/>
        </w:rPr>
        <w:t>referrals are</w:t>
      </w:r>
      <w:r w:rsidRPr="00AF477C">
        <w:rPr>
          <w:rFonts w:ascii="Arial" w:hAnsi="Arial" w:cs="Arial"/>
          <w:spacing w:val="-1"/>
        </w:rPr>
        <w:t xml:space="preserve"> </w:t>
      </w:r>
      <w:r w:rsidRPr="00AF477C">
        <w:rPr>
          <w:rFonts w:ascii="Arial" w:hAnsi="Arial" w:cs="Arial"/>
        </w:rPr>
        <w:t>completed</w:t>
      </w:r>
      <w:r w:rsidRPr="00AF477C">
        <w:rPr>
          <w:rFonts w:ascii="Arial" w:hAnsi="Arial" w:cs="Arial"/>
          <w:spacing w:val="1"/>
        </w:rPr>
        <w:t xml:space="preserve"> </w:t>
      </w:r>
      <w:r w:rsidRPr="00AF477C">
        <w:rPr>
          <w:rFonts w:ascii="Arial" w:hAnsi="Arial" w:cs="Arial"/>
        </w:rPr>
        <w:t>within</w:t>
      </w:r>
      <w:r w:rsidRPr="00AF477C">
        <w:rPr>
          <w:rFonts w:ascii="Arial" w:hAnsi="Arial" w:cs="Arial"/>
          <w:spacing w:val="-1"/>
        </w:rPr>
        <w:t xml:space="preserve"> </w:t>
      </w:r>
      <w:r w:rsidRPr="00AF477C">
        <w:rPr>
          <w:rFonts w:ascii="Arial" w:hAnsi="Arial" w:cs="Arial"/>
        </w:rPr>
        <w:t>15</w:t>
      </w:r>
      <w:r w:rsidRPr="00AF477C">
        <w:rPr>
          <w:rFonts w:ascii="Arial" w:hAnsi="Arial" w:cs="Arial"/>
          <w:spacing w:val="-1"/>
        </w:rPr>
        <w:t xml:space="preserve"> </w:t>
      </w:r>
      <w:r w:rsidRPr="00AF477C">
        <w:rPr>
          <w:rFonts w:ascii="Arial" w:hAnsi="Arial" w:cs="Arial"/>
        </w:rPr>
        <w:t>days (Referrals will be</w:t>
      </w:r>
      <w:r w:rsidRPr="00AF477C">
        <w:rPr>
          <w:rFonts w:ascii="Arial" w:hAnsi="Arial" w:cs="Arial"/>
          <w:spacing w:val="1"/>
        </w:rPr>
        <w:t xml:space="preserve"> </w:t>
      </w:r>
      <w:r w:rsidRPr="00AF477C">
        <w:rPr>
          <w:rFonts w:ascii="Arial" w:hAnsi="Arial" w:cs="Arial"/>
        </w:rPr>
        <w:t>allocated)</w:t>
      </w:r>
    </w:p>
    <w:p w14:paraId="3D4BFCC2"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hanging="361"/>
        <w:contextualSpacing w:val="0"/>
        <w:rPr>
          <w:rFonts w:ascii="Arial" w:hAnsi="Arial" w:cs="Arial"/>
        </w:rPr>
      </w:pPr>
      <w:r w:rsidRPr="00AF477C">
        <w:rPr>
          <w:rFonts w:ascii="Arial" w:hAnsi="Arial" w:cs="Arial"/>
        </w:rPr>
        <w:t>To</w:t>
      </w:r>
      <w:r w:rsidRPr="00AF477C">
        <w:rPr>
          <w:rFonts w:ascii="Arial" w:hAnsi="Arial" w:cs="Arial"/>
          <w:spacing w:val="1"/>
        </w:rPr>
        <w:t xml:space="preserve"> </w:t>
      </w:r>
      <w:r w:rsidRPr="00AF477C">
        <w:rPr>
          <w:rFonts w:ascii="Arial" w:hAnsi="Arial" w:cs="Arial"/>
        </w:rPr>
        <w:t>ensure</w:t>
      </w:r>
      <w:r w:rsidRPr="00AF477C">
        <w:rPr>
          <w:rFonts w:ascii="Arial" w:hAnsi="Arial" w:cs="Arial"/>
          <w:spacing w:val="2"/>
        </w:rPr>
        <w:t xml:space="preserve"> </w:t>
      </w:r>
      <w:r w:rsidRPr="00AF477C">
        <w:rPr>
          <w:rFonts w:ascii="Arial" w:hAnsi="Arial" w:cs="Arial"/>
        </w:rPr>
        <w:t>that</w:t>
      </w:r>
      <w:r w:rsidRPr="00AF477C">
        <w:rPr>
          <w:rFonts w:ascii="Arial" w:hAnsi="Arial" w:cs="Arial"/>
          <w:spacing w:val="-2"/>
        </w:rPr>
        <w:t xml:space="preserve"> </w:t>
      </w:r>
      <w:r w:rsidRPr="00AF477C">
        <w:rPr>
          <w:rFonts w:ascii="Arial" w:hAnsi="Arial" w:cs="Arial"/>
        </w:rPr>
        <w:t>processes</w:t>
      </w:r>
      <w:r w:rsidRPr="00AF477C">
        <w:rPr>
          <w:rFonts w:ascii="Arial" w:hAnsi="Arial" w:cs="Arial"/>
          <w:spacing w:val="1"/>
        </w:rPr>
        <w:t xml:space="preserve"> </w:t>
      </w:r>
      <w:r w:rsidRPr="00AF477C">
        <w:rPr>
          <w:rFonts w:ascii="Arial" w:hAnsi="Arial" w:cs="Arial"/>
        </w:rPr>
        <w:t>for all</w:t>
      </w:r>
      <w:r w:rsidRPr="00AF477C">
        <w:rPr>
          <w:rFonts w:ascii="Arial" w:hAnsi="Arial" w:cs="Arial"/>
          <w:spacing w:val="-1"/>
        </w:rPr>
        <w:t xml:space="preserve"> </w:t>
      </w:r>
      <w:r w:rsidRPr="00AF477C">
        <w:rPr>
          <w:rFonts w:ascii="Arial" w:hAnsi="Arial" w:cs="Arial"/>
        </w:rPr>
        <w:t>service</w:t>
      </w:r>
      <w:r w:rsidRPr="00AF477C">
        <w:rPr>
          <w:rFonts w:ascii="Arial" w:hAnsi="Arial" w:cs="Arial"/>
          <w:spacing w:val="2"/>
        </w:rPr>
        <w:t xml:space="preserve"> </w:t>
      </w:r>
      <w:r w:rsidRPr="00AF477C">
        <w:rPr>
          <w:rFonts w:ascii="Arial" w:hAnsi="Arial" w:cs="Arial"/>
        </w:rPr>
        <w:t>areas</w:t>
      </w:r>
      <w:r w:rsidRPr="00AF477C">
        <w:rPr>
          <w:rFonts w:ascii="Arial" w:hAnsi="Arial" w:cs="Arial"/>
          <w:spacing w:val="-2"/>
        </w:rPr>
        <w:t xml:space="preserve"> </w:t>
      </w:r>
      <w:r w:rsidRPr="00AF477C">
        <w:rPr>
          <w:rFonts w:ascii="Arial" w:hAnsi="Arial" w:cs="Arial"/>
        </w:rPr>
        <w:t>are</w:t>
      </w:r>
      <w:r w:rsidRPr="00AF477C">
        <w:rPr>
          <w:rFonts w:ascii="Arial" w:hAnsi="Arial" w:cs="Arial"/>
          <w:spacing w:val="2"/>
        </w:rPr>
        <w:t xml:space="preserve"> </w:t>
      </w:r>
      <w:r w:rsidRPr="00AF477C">
        <w:rPr>
          <w:rFonts w:ascii="Arial" w:hAnsi="Arial" w:cs="Arial"/>
        </w:rPr>
        <w:t>adhered</w:t>
      </w:r>
      <w:r w:rsidRPr="00AF477C">
        <w:rPr>
          <w:rFonts w:ascii="Arial" w:hAnsi="Arial" w:cs="Arial"/>
          <w:spacing w:val="2"/>
        </w:rPr>
        <w:t xml:space="preserve"> </w:t>
      </w:r>
      <w:r w:rsidRPr="00AF477C">
        <w:rPr>
          <w:rFonts w:ascii="Arial" w:hAnsi="Arial" w:cs="Arial"/>
        </w:rPr>
        <w:t>to</w:t>
      </w:r>
    </w:p>
    <w:p w14:paraId="272C75EB"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hanging="361"/>
        <w:contextualSpacing w:val="0"/>
        <w:rPr>
          <w:rFonts w:ascii="Arial" w:hAnsi="Arial" w:cs="Arial"/>
        </w:rPr>
      </w:pPr>
      <w:r w:rsidRPr="00AF477C">
        <w:rPr>
          <w:rFonts w:ascii="Arial" w:hAnsi="Arial" w:cs="Arial"/>
        </w:rPr>
        <w:t>To</w:t>
      </w:r>
      <w:r w:rsidRPr="00AF477C">
        <w:rPr>
          <w:rFonts w:ascii="Arial" w:hAnsi="Arial" w:cs="Arial"/>
          <w:spacing w:val="1"/>
        </w:rPr>
        <w:t xml:space="preserve"> </w:t>
      </w:r>
      <w:r w:rsidRPr="00AF477C">
        <w:rPr>
          <w:rFonts w:ascii="Arial" w:hAnsi="Arial" w:cs="Arial"/>
        </w:rPr>
        <w:t>submit completed</w:t>
      </w:r>
      <w:r w:rsidRPr="00AF477C">
        <w:rPr>
          <w:rFonts w:ascii="Arial" w:hAnsi="Arial" w:cs="Arial"/>
          <w:spacing w:val="-1"/>
        </w:rPr>
        <w:t xml:space="preserve"> </w:t>
      </w:r>
      <w:r w:rsidRPr="00AF477C">
        <w:rPr>
          <w:rFonts w:ascii="Arial" w:hAnsi="Arial" w:cs="Arial"/>
        </w:rPr>
        <w:t>works</w:t>
      </w:r>
      <w:r w:rsidRPr="00AF477C">
        <w:rPr>
          <w:rFonts w:ascii="Arial" w:hAnsi="Arial" w:cs="Arial"/>
          <w:spacing w:val="1"/>
        </w:rPr>
        <w:t xml:space="preserve"> </w:t>
      </w:r>
      <w:r w:rsidRPr="00AF477C">
        <w:rPr>
          <w:rFonts w:ascii="Arial" w:hAnsi="Arial" w:cs="Arial"/>
        </w:rPr>
        <w:t>forms</w:t>
      </w:r>
      <w:r w:rsidRPr="00AF477C">
        <w:rPr>
          <w:rFonts w:ascii="Arial" w:hAnsi="Arial" w:cs="Arial"/>
          <w:spacing w:val="-2"/>
        </w:rPr>
        <w:t xml:space="preserve"> </w:t>
      </w:r>
      <w:r w:rsidRPr="00AF477C">
        <w:rPr>
          <w:rFonts w:ascii="Arial" w:hAnsi="Arial" w:cs="Arial"/>
        </w:rPr>
        <w:t>daily</w:t>
      </w:r>
    </w:p>
    <w:p w14:paraId="6FB4913C"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hanging="361"/>
        <w:contextualSpacing w:val="0"/>
        <w:rPr>
          <w:rFonts w:ascii="Arial" w:hAnsi="Arial" w:cs="Arial"/>
        </w:rPr>
      </w:pPr>
      <w:r w:rsidRPr="00AF477C">
        <w:rPr>
          <w:rFonts w:ascii="Arial" w:hAnsi="Arial" w:cs="Arial"/>
        </w:rPr>
        <w:t>To</w:t>
      </w:r>
      <w:r w:rsidRPr="00AF477C">
        <w:rPr>
          <w:rFonts w:ascii="Arial" w:hAnsi="Arial" w:cs="Arial"/>
          <w:spacing w:val="1"/>
        </w:rPr>
        <w:t xml:space="preserve"> </w:t>
      </w:r>
      <w:r w:rsidRPr="00AF477C">
        <w:rPr>
          <w:rFonts w:ascii="Arial" w:hAnsi="Arial" w:cs="Arial"/>
        </w:rPr>
        <w:t>ensure</w:t>
      </w:r>
      <w:r w:rsidRPr="00AF477C">
        <w:rPr>
          <w:rFonts w:ascii="Arial" w:hAnsi="Arial" w:cs="Arial"/>
          <w:spacing w:val="1"/>
        </w:rPr>
        <w:t xml:space="preserve"> </w:t>
      </w:r>
      <w:r w:rsidRPr="00AF477C">
        <w:rPr>
          <w:rFonts w:ascii="Arial" w:hAnsi="Arial" w:cs="Arial"/>
        </w:rPr>
        <w:t>construction</w:t>
      </w:r>
      <w:r w:rsidRPr="00AF477C">
        <w:rPr>
          <w:rFonts w:ascii="Arial" w:hAnsi="Arial" w:cs="Arial"/>
          <w:spacing w:val="-1"/>
        </w:rPr>
        <w:t xml:space="preserve"> </w:t>
      </w:r>
      <w:r w:rsidRPr="00AF477C">
        <w:rPr>
          <w:rFonts w:ascii="Arial" w:hAnsi="Arial" w:cs="Arial"/>
        </w:rPr>
        <w:t>phased</w:t>
      </w:r>
      <w:r w:rsidRPr="00AF477C">
        <w:rPr>
          <w:rFonts w:ascii="Arial" w:hAnsi="Arial" w:cs="Arial"/>
          <w:spacing w:val="-1"/>
        </w:rPr>
        <w:t xml:space="preserve"> </w:t>
      </w:r>
      <w:r w:rsidRPr="00AF477C">
        <w:rPr>
          <w:rFonts w:ascii="Arial" w:hAnsi="Arial" w:cs="Arial"/>
        </w:rPr>
        <w:t>plans</w:t>
      </w:r>
      <w:r w:rsidRPr="00AF477C">
        <w:rPr>
          <w:rFonts w:ascii="Arial" w:hAnsi="Arial" w:cs="Arial"/>
          <w:spacing w:val="-2"/>
        </w:rPr>
        <w:t xml:space="preserve"> </w:t>
      </w:r>
      <w:r w:rsidRPr="00AF477C">
        <w:rPr>
          <w:rFonts w:ascii="Arial" w:hAnsi="Arial" w:cs="Arial"/>
        </w:rPr>
        <w:t>are</w:t>
      </w:r>
      <w:r w:rsidRPr="00AF477C">
        <w:rPr>
          <w:rFonts w:ascii="Arial" w:hAnsi="Arial" w:cs="Arial"/>
          <w:spacing w:val="2"/>
        </w:rPr>
        <w:t xml:space="preserve"> </w:t>
      </w:r>
      <w:r w:rsidRPr="00AF477C">
        <w:rPr>
          <w:rFonts w:ascii="Arial" w:hAnsi="Arial" w:cs="Arial"/>
        </w:rPr>
        <w:t>completed</w:t>
      </w:r>
      <w:r w:rsidRPr="00AF477C">
        <w:rPr>
          <w:rFonts w:ascii="Arial" w:hAnsi="Arial" w:cs="Arial"/>
          <w:spacing w:val="1"/>
        </w:rPr>
        <w:t xml:space="preserve"> </w:t>
      </w:r>
      <w:r w:rsidRPr="00AF477C">
        <w:rPr>
          <w:rFonts w:ascii="Arial" w:hAnsi="Arial" w:cs="Arial"/>
        </w:rPr>
        <w:t>on</w:t>
      </w:r>
      <w:r w:rsidRPr="00AF477C">
        <w:rPr>
          <w:rFonts w:ascii="Arial" w:hAnsi="Arial" w:cs="Arial"/>
          <w:spacing w:val="-1"/>
        </w:rPr>
        <w:t xml:space="preserve"> </w:t>
      </w:r>
      <w:r w:rsidRPr="00AF477C">
        <w:rPr>
          <w:rFonts w:ascii="Arial" w:hAnsi="Arial" w:cs="Arial"/>
        </w:rPr>
        <w:t>all properties</w:t>
      </w:r>
    </w:p>
    <w:p w14:paraId="7D3494F8"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hanging="361"/>
        <w:contextualSpacing w:val="0"/>
        <w:rPr>
          <w:rFonts w:ascii="Arial" w:hAnsi="Arial" w:cs="Arial"/>
        </w:rPr>
      </w:pPr>
      <w:r w:rsidRPr="00AF477C">
        <w:rPr>
          <w:rFonts w:ascii="Arial" w:hAnsi="Arial" w:cs="Arial"/>
        </w:rPr>
        <w:t>To submit van</w:t>
      </w:r>
      <w:r w:rsidRPr="00AF477C">
        <w:rPr>
          <w:rFonts w:ascii="Arial" w:hAnsi="Arial" w:cs="Arial"/>
          <w:spacing w:val="1"/>
        </w:rPr>
        <w:t xml:space="preserve"> </w:t>
      </w:r>
      <w:r w:rsidRPr="00AF477C">
        <w:rPr>
          <w:rFonts w:ascii="Arial" w:hAnsi="Arial" w:cs="Arial"/>
        </w:rPr>
        <w:t>control</w:t>
      </w:r>
      <w:r w:rsidRPr="00AF477C">
        <w:rPr>
          <w:rFonts w:ascii="Arial" w:hAnsi="Arial" w:cs="Arial"/>
          <w:spacing w:val="-3"/>
        </w:rPr>
        <w:t xml:space="preserve"> </w:t>
      </w:r>
      <w:r w:rsidRPr="00AF477C">
        <w:rPr>
          <w:rFonts w:ascii="Arial" w:hAnsi="Arial" w:cs="Arial"/>
        </w:rPr>
        <w:t>sheets</w:t>
      </w:r>
      <w:r w:rsidRPr="00AF477C">
        <w:rPr>
          <w:rFonts w:ascii="Arial" w:hAnsi="Arial" w:cs="Arial"/>
          <w:spacing w:val="-2"/>
        </w:rPr>
        <w:t xml:space="preserve"> </w:t>
      </w:r>
      <w:r w:rsidRPr="00AF477C">
        <w:rPr>
          <w:rFonts w:ascii="Arial" w:hAnsi="Arial" w:cs="Arial"/>
        </w:rPr>
        <w:t>to</w:t>
      </w:r>
      <w:r w:rsidRPr="00AF477C">
        <w:rPr>
          <w:rFonts w:ascii="Arial" w:hAnsi="Arial" w:cs="Arial"/>
          <w:spacing w:val="-2"/>
        </w:rPr>
        <w:t xml:space="preserve"> </w:t>
      </w:r>
      <w:r w:rsidRPr="00AF477C">
        <w:rPr>
          <w:rFonts w:ascii="Arial" w:hAnsi="Arial" w:cs="Arial"/>
        </w:rPr>
        <w:t>the</w:t>
      </w:r>
      <w:r w:rsidRPr="00AF477C">
        <w:rPr>
          <w:rFonts w:ascii="Arial" w:hAnsi="Arial" w:cs="Arial"/>
          <w:spacing w:val="-1"/>
        </w:rPr>
        <w:t xml:space="preserve"> </w:t>
      </w:r>
      <w:r w:rsidRPr="00AF477C">
        <w:rPr>
          <w:rFonts w:ascii="Arial" w:hAnsi="Arial" w:cs="Arial"/>
        </w:rPr>
        <w:t>Practical Services Manager</w:t>
      </w:r>
      <w:r w:rsidRPr="00AF477C">
        <w:rPr>
          <w:rFonts w:ascii="Arial" w:hAnsi="Arial" w:cs="Arial"/>
          <w:spacing w:val="-1"/>
        </w:rPr>
        <w:t xml:space="preserve"> </w:t>
      </w:r>
      <w:r w:rsidRPr="00AF477C">
        <w:rPr>
          <w:rFonts w:ascii="Arial" w:hAnsi="Arial" w:cs="Arial"/>
        </w:rPr>
        <w:t>weekly</w:t>
      </w:r>
    </w:p>
    <w:p w14:paraId="6543D6C4"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hanging="361"/>
        <w:contextualSpacing w:val="0"/>
        <w:rPr>
          <w:rFonts w:ascii="Arial" w:hAnsi="Arial" w:cs="Arial"/>
        </w:rPr>
      </w:pPr>
      <w:r w:rsidRPr="00AF477C">
        <w:rPr>
          <w:rFonts w:ascii="Arial" w:hAnsi="Arial" w:cs="Arial"/>
        </w:rPr>
        <w:t>To</w:t>
      </w:r>
      <w:r w:rsidRPr="00AF477C">
        <w:rPr>
          <w:rFonts w:ascii="Arial" w:hAnsi="Arial" w:cs="Arial"/>
          <w:spacing w:val="1"/>
        </w:rPr>
        <w:t xml:space="preserve"> </w:t>
      </w:r>
      <w:r w:rsidRPr="00AF477C">
        <w:rPr>
          <w:rFonts w:ascii="Arial" w:hAnsi="Arial" w:cs="Arial"/>
        </w:rPr>
        <w:t>ensure</w:t>
      </w:r>
      <w:r w:rsidRPr="00AF477C">
        <w:rPr>
          <w:rFonts w:ascii="Arial" w:hAnsi="Arial" w:cs="Arial"/>
          <w:spacing w:val="1"/>
        </w:rPr>
        <w:t xml:space="preserve"> </w:t>
      </w:r>
      <w:r w:rsidRPr="00AF477C">
        <w:rPr>
          <w:rFonts w:ascii="Arial" w:hAnsi="Arial" w:cs="Arial"/>
        </w:rPr>
        <w:t>costings</w:t>
      </w:r>
      <w:r w:rsidRPr="00AF477C">
        <w:rPr>
          <w:rFonts w:ascii="Arial" w:hAnsi="Arial" w:cs="Arial"/>
          <w:spacing w:val="-1"/>
        </w:rPr>
        <w:t xml:space="preserve"> </w:t>
      </w:r>
      <w:r w:rsidRPr="00AF477C">
        <w:rPr>
          <w:rFonts w:ascii="Arial" w:hAnsi="Arial" w:cs="Arial"/>
        </w:rPr>
        <w:t>are</w:t>
      </w:r>
      <w:r w:rsidRPr="00AF477C">
        <w:rPr>
          <w:rFonts w:ascii="Arial" w:hAnsi="Arial" w:cs="Arial"/>
          <w:spacing w:val="-1"/>
        </w:rPr>
        <w:t xml:space="preserve"> </w:t>
      </w:r>
      <w:r w:rsidRPr="00AF477C">
        <w:rPr>
          <w:rFonts w:ascii="Arial" w:hAnsi="Arial" w:cs="Arial"/>
        </w:rPr>
        <w:t>recorded</w:t>
      </w:r>
      <w:r w:rsidRPr="00AF477C">
        <w:rPr>
          <w:rFonts w:ascii="Arial" w:hAnsi="Arial" w:cs="Arial"/>
          <w:spacing w:val="2"/>
        </w:rPr>
        <w:t xml:space="preserve"> </w:t>
      </w:r>
      <w:r w:rsidRPr="00AF477C">
        <w:rPr>
          <w:rFonts w:ascii="Arial" w:hAnsi="Arial" w:cs="Arial"/>
        </w:rPr>
        <w:t>clearly on</w:t>
      </w:r>
      <w:r w:rsidRPr="00AF477C">
        <w:rPr>
          <w:rFonts w:ascii="Arial" w:hAnsi="Arial" w:cs="Arial"/>
          <w:spacing w:val="2"/>
        </w:rPr>
        <w:t xml:space="preserve"> </w:t>
      </w:r>
      <w:r w:rsidRPr="00AF477C">
        <w:rPr>
          <w:rFonts w:ascii="Arial" w:hAnsi="Arial" w:cs="Arial"/>
        </w:rPr>
        <w:t>the</w:t>
      </w:r>
      <w:r w:rsidRPr="00AF477C">
        <w:rPr>
          <w:rFonts w:ascii="Arial" w:hAnsi="Arial" w:cs="Arial"/>
          <w:spacing w:val="1"/>
        </w:rPr>
        <w:t xml:space="preserve"> </w:t>
      </w:r>
      <w:r w:rsidRPr="00AF477C">
        <w:rPr>
          <w:rFonts w:ascii="Arial" w:hAnsi="Arial" w:cs="Arial"/>
        </w:rPr>
        <w:t>completed</w:t>
      </w:r>
      <w:r w:rsidRPr="00AF477C">
        <w:rPr>
          <w:rFonts w:ascii="Arial" w:hAnsi="Arial" w:cs="Arial"/>
          <w:spacing w:val="2"/>
        </w:rPr>
        <w:t xml:space="preserve"> </w:t>
      </w:r>
      <w:r w:rsidRPr="00AF477C">
        <w:rPr>
          <w:rFonts w:ascii="Arial" w:hAnsi="Arial" w:cs="Arial"/>
        </w:rPr>
        <w:t>works forms.</w:t>
      </w:r>
    </w:p>
    <w:p w14:paraId="769313F6"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hanging="361"/>
        <w:contextualSpacing w:val="0"/>
        <w:rPr>
          <w:rFonts w:ascii="Arial" w:hAnsi="Arial" w:cs="Arial"/>
        </w:rPr>
      </w:pPr>
      <w:r w:rsidRPr="00AF477C">
        <w:rPr>
          <w:rFonts w:ascii="Arial" w:hAnsi="Arial" w:cs="Arial"/>
        </w:rPr>
        <w:t>To</w:t>
      </w:r>
      <w:r w:rsidRPr="00AF477C">
        <w:rPr>
          <w:rFonts w:ascii="Arial" w:hAnsi="Arial" w:cs="Arial"/>
          <w:spacing w:val="-4"/>
        </w:rPr>
        <w:t xml:space="preserve"> </w:t>
      </w:r>
      <w:r w:rsidRPr="00AF477C">
        <w:rPr>
          <w:rFonts w:ascii="Arial" w:hAnsi="Arial" w:cs="Arial"/>
        </w:rPr>
        <w:t>attend</w:t>
      </w:r>
      <w:r w:rsidRPr="00AF477C">
        <w:rPr>
          <w:rFonts w:ascii="Arial" w:hAnsi="Arial" w:cs="Arial"/>
          <w:spacing w:val="-5"/>
        </w:rPr>
        <w:t xml:space="preserve"> </w:t>
      </w:r>
      <w:r w:rsidRPr="00AF477C">
        <w:rPr>
          <w:rFonts w:ascii="Arial" w:hAnsi="Arial" w:cs="Arial"/>
        </w:rPr>
        <w:t>quarterly</w:t>
      </w:r>
      <w:r w:rsidRPr="00AF477C">
        <w:rPr>
          <w:rFonts w:ascii="Arial" w:hAnsi="Arial" w:cs="Arial"/>
          <w:spacing w:val="-4"/>
        </w:rPr>
        <w:t xml:space="preserve"> </w:t>
      </w:r>
      <w:r w:rsidRPr="00AF477C">
        <w:rPr>
          <w:rFonts w:ascii="Arial" w:hAnsi="Arial" w:cs="Arial"/>
        </w:rPr>
        <w:t>team</w:t>
      </w:r>
      <w:r w:rsidRPr="00AF477C">
        <w:rPr>
          <w:rFonts w:ascii="Arial" w:hAnsi="Arial" w:cs="Arial"/>
          <w:spacing w:val="-5"/>
        </w:rPr>
        <w:t xml:space="preserve"> </w:t>
      </w:r>
      <w:r w:rsidRPr="00AF477C">
        <w:rPr>
          <w:rFonts w:ascii="Arial" w:hAnsi="Arial" w:cs="Arial"/>
        </w:rPr>
        <w:t>meetings</w:t>
      </w:r>
    </w:p>
    <w:p w14:paraId="0371C0C1"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hanging="361"/>
        <w:contextualSpacing w:val="0"/>
        <w:rPr>
          <w:rFonts w:ascii="Arial" w:hAnsi="Arial" w:cs="Arial"/>
        </w:rPr>
      </w:pPr>
      <w:r w:rsidRPr="00AF477C">
        <w:rPr>
          <w:rFonts w:ascii="Arial" w:hAnsi="Arial" w:cs="Arial"/>
        </w:rPr>
        <w:t>To</w:t>
      </w:r>
      <w:r w:rsidRPr="00AF477C">
        <w:rPr>
          <w:rFonts w:ascii="Arial" w:hAnsi="Arial" w:cs="Arial"/>
          <w:spacing w:val="1"/>
        </w:rPr>
        <w:t xml:space="preserve"> </w:t>
      </w:r>
      <w:r w:rsidRPr="00AF477C">
        <w:rPr>
          <w:rFonts w:ascii="Arial" w:hAnsi="Arial" w:cs="Arial"/>
        </w:rPr>
        <w:t>attend</w:t>
      </w:r>
      <w:r w:rsidRPr="00AF477C">
        <w:rPr>
          <w:rFonts w:ascii="Arial" w:hAnsi="Arial" w:cs="Arial"/>
          <w:spacing w:val="-1"/>
        </w:rPr>
        <w:t xml:space="preserve"> </w:t>
      </w:r>
      <w:r w:rsidRPr="00AF477C">
        <w:rPr>
          <w:rFonts w:ascii="Arial" w:hAnsi="Arial" w:cs="Arial"/>
        </w:rPr>
        <w:t>support</w:t>
      </w:r>
      <w:r w:rsidRPr="00AF477C">
        <w:rPr>
          <w:rFonts w:ascii="Arial" w:hAnsi="Arial" w:cs="Arial"/>
          <w:spacing w:val="-2"/>
        </w:rPr>
        <w:t xml:space="preserve"> </w:t>
      </w:r>
      <w:r w:rsidRPr="00AF477C">
        <w:rPr>
          <w:rFonts w:ascii="Arial" w:hAnsi="Arial" w:cs="Arial"/>
        </w:rPr>
        <w:t>meetings</w:t>
      </w:r>
    </w:p>
    <w:p w14:paraId="3DFC4D4F"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hanging="361"/>
        <w:contextualSpacing w:val="0"/>
        <w:rPr>
          <w:rFonts w:ascii="Arial" w:hAnsi="Arial" w:cs="Arial"/>
        </w:rPr>
      </w:pPr>
      <w:r w:rsidRPr="00AF477C">
        <w:rPr>
          <w:rFonts w:ascii="Arial" w:hAnsi="Arial" w:cs="Arial"/>
        </w:rPr>
        <w:t>To</w:t>
      </w:r>
      <w:r w:rsidRPr="00AF477C">
        <w:rPr>
          <w:rFonts w:ascii="Arial" w:hAnsi="Arial" w:cs="Arial"/>
          <w:spacing w:val="1"/>
        </w:rPr>
        <w:t xml:space="preserve"> </w:t>
      </w:r>
      <w:r w:rsidRPr="00AF477C">
        <w:rPr>
          <w:rFonts w:ascii="Arial" w:hAnsi="Arial" w:cs="Arial"/>
        </w:rPr>
        <w:t>attend national</w:t>
      </w:r>
      <w:r w:rsidRPr="00AF477C">
        <w:rPr>
          <w:rFonts w:ascii="Arial" w:hAnsi="Arial" w:cs="Arial"/>
          <w:spacing w:val="1"/>
        </w:rPr>
        <w:t xml:space="preserve"> </w:t>
      </w:r>
      <w:r w:rsidRPr="00AF477C">
        <w:rPr>
          <w:rFonts w:ascii="Arial" w:hAnsi="Arial" w:cs="Arial"/>
        </w:rPr>
        <w:t>&amp;</w:t>
      </w:r>
      <w:r w:rsidRPr="00AF477C">
        <w:rPr>
          <w:rFonts w:ascii="Arial" w:hAnsi="Arial" w:cs="Arial"/>
          <w:spacing w:val="2"/>
        </w:rPr>
        <w:t xml:space="preserve"> </w:t>
      </w:r>
      <w:r w:rsidRPr="00AF477C">
        <w:rPr>
          <w:rFonts w:ascii="Arial" w:hAnsi="Arial" w:cs="Arial"/>
        </w:rPr>
        <w:t>local trainings</w:t>
      </w:r>
      <w:r w:rsidRPr="00AF477C">
        <w:rPr>
          <w:rFonts w:ascii="Arial" w:hAnsi="Arial" w:cs="Arial"/>
          <w:spacing w:val="-2"/>
        </w:rPr>
        <w:t xml:space="preserve"> </w:t>
      </w:r>
      <w:r w:rsidRPr="00AF477C">
        <w:rPr>
          <w:rFonts w:ascii="Arial" w:hAnsi="Arial" w:cs="Arial"/>
        </w:rPr>
        <w:t>as requested</w:t>
      </w:r>
    </w:p>
    <w:p w14:paraId="132E9516"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left="959" w:right="146"/>
        <w:contextualSpacing w:val="0"/>
        <w:rPr>
          <w:rFonts w:ascii="Arial" w:hAnsi="Arial" w:cs="Arial"/>
        </w:rPr>
      </w:pPr>
      <w:r w:rsidRPr="00AF477C">
        <w:rPr>
          <w:rFonts w:ascii="Arial" w:hAnsi="Arial" w:cs="Arial"/>
        </w:rPr>
        <w:t>To endeavour to resolve clients concerns informally and swiftly in line with our complaints</w:t>
      </w:r>
      <w:r w:rsidRPr="00AF477C">
        <w:rPr>
          <w:rFonts w:ascii="Arial" w:hAnsi="Arial" w:cs="Arial"/>
          <w:spacing w:val="-64"/>
        </w:rPr>
        <w:t xml:space="preserve"> </w:t>
      </w:r>
      <w:r w:rsidRPr="00AF477C">
        <w:rPr>
          <w:rFonts w:ascii="Arial" w:hAnsi="Arial" w:cs="Arial"/>
        </w:rPr>
        <w:t>policy.</w:t>
      </w:r>
    </w:p>
    <w:p w14:paraId="7D1A281B"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left="959" w:right="880"/>
        <w:contextualSpacing w:val="0"/>
        <w:rPr>
          <w:rFonts w:ascii="Arial" w:hAnsi="Arial" w:cs="Arial"/>
        </w:rPr>
      </w:pPr>
      <w:r w:rsidRPr="00AF477C">
        <w:rPr>
          <w:rFonts w:ascii="Arial" w:hAnsi="Arial" w:cs="Arial"/>
        </w:rPr>
        <w:t>To</w:t>
      </w:r>
      <w:r w:rsidRPr="00AF477C">
        <w:rPr>
          <w:rFonts w:ascii="Arial" w:hAnsi="Arial" w:cs="Arial"/>
          <w:spacing w:val="-6"/>
        </w:rPr>
        <w:t xml:space="preserve"> </w:t>
      </w:r>
      <w:r w:rsidRPr="00AF477C">
        <w:rPr>
          <w:rFonts w:ascii="Arial" w:hAnsi="Arial" w:cs="Arial"/>
        </w:rPr>
        <w:t>ensure</w:t>
      </w:r>
      <w:r w:rsidRPr="00AF477C">
        <w:rPr>
          <w:rFonts w:ascii="Arial" w:hAnsi="Arial" w:cs="Arial"/>
          <w:spacing w:val="-7"/>
        </w:rPr>
        <w:t xml:space="preserve"> </w:t>
      </w:r>
      <w:r w:rsidRPr="00AF477C">
        <w:rPr>
          <w:rFonts w:ascii="Arial" w:hAnsi="Arial" w:cs="Arial"/>
        </w:rPr>
        <w:t>any</w:t>
      </w:r>
      <w:r w:rsidRPr="00AF477C">
        <w:rPr>
          <w:rFonts w:ascii="Arial" w:hAnsi="Arial" w:cs="Arial"/>
          <w:spacing w:val="-8"/>
        </w:rPr>
        <w:t xml:space="preserve"> </w:t>
      </w:r>
      <w:r w:rsidRPr="00AF477C">
        <w:rPr>
          <w:rFonts w:ascii="Arial" w:hAnsi="Arial" w:cs="Arial"/>
        </w:rPr>
        <w:t>delays</w:t>
      </w:r>
      <w:r w:rsidRPr="00AF477C">
        <w:rPr>
          <w:rFonts w:ascii="Arial" w:hAnsi="Arial" w:cs="Arial"/>
          <w:spacing w:val="-8"/>
        </w:rPr>
        <w:t xml:space="preserve"> </w:t>
      </w:r>
      <w:r w:rsidRPr="00AF477C">
        <w:rPr>
          <w:rFonts w:ascii="Arial" w:hAnsi="Arial" w:cs="Arial"/>
        </w:rPr>
        <w:t>that</w:t>
      </w:r>
      <w:r w:rsidRPr="00AF477C">
        <w:rPr>
          <w:rFonts w:ascii="Arial" w:hAnsi="Arial" w:cs="Arial"/>
          <w:spacing w:val="-9"/>
        </w:rPr>
        <w:t xml:space="preserve"> </w:t>
      </w:r>
      <w:r w:rsidRPr="00AF477C">
        <w:rPr>
          <w:rFonts w:ascii="Arial" w:hAnsi="Arial" w:cs="Arial"/>
        </w:rPr>
        <w:t>will</w:t>
      </w:r>
      <w:r w:rsidRPr="00AF477C">
        <w:rPr>
          <w:rFonts w:ascii="Arial" w:hAnsi="Arial" w:cs="Arial"/>
          <w:spacing w:val="-6"/>
        </w:rPr>
        <w:t xml:space="preserve"> </w:t>
      </w:r>
      <w:r w:rsidRPr="00AF477C">
        <w:rPr>
          <w:rFonts w:ascii="Arial" w:hAnsi="Arial" w:cs="Arial"/>
        </w:rPr>
        <w:t>impact</w:t>
      </w:r>
      <w:r w:rsidRPr="00AF477C">
        <w:rPr>
          <w:rFonts w:ascii="Arial" w:hAnsi="Arial" w:cs="Arial"/>
          <w:spacing w:val="-8"/>
        </w:rPr>
        <w:t xml:space="preserve"> </w:t>
      </w:r>
      <w:r w:rsidRPr="00AF477C">
        <w:rPr>
          <w:rFonts w:ascii="Arial" w:hAnsi="Arial" w:cs="Arial"/>
        </w:rPr>
        <w:t>on</w:t>
      </w:r>
      <w:r w:rsidRPr="00AF477C">
        <w:rPr>
          <w:rFonts w:ascii="Arial" w:hAnsi="Arial" w:cs="Arial"/>
          <w:spacing w:val="-7"/>
        </w:rPr>
        <w:t xml:space="preserve"> </w:t>
      </w:r>
      <w:r w:rsidRPr="00AF477C">
        <w:rPr>
          <w:rFonts w:ascii="Arial" w:hAnsi="Arial" w:cs="Arial"/>
        </w:rPr>
        <w:t>service</w:t>
      </w:r>
      <w:r w:rsidRPr="00AF477C">
        <w:rPr>
          <w:rFonts w:ascii="Arial" w:hAnsi="Arial" w:cs="Arial"/>
          <w:spacing w:val="-5"/>
        </w:rPr>
        <w:t xml:space="preserve"> </w:t>
      </w:r>
      <w:r w:rsidRPr="00AF477C">
        <w:rPr>
          <w:rFonts w:ascii="Arial" w:hAnsi="Arial" w:cs="Arial"/>
        </w:rPr>
        <w:t>delivery</w:t>
      </w:r>
      <w:r w:rsidRPr="00AF477C">
        <w:rPr>
          <w:rFonts w:ascii="Arial" w:hAnsi="Arial" w:cs="Arial"/>
          <w:spacing w:val="-7"/>
        </w:rPr>
        <w:t xml:space="preserve"> </w:t>
      </w:r>
      <w:r w:rsidRPr="00AF477C">
        <w:rPr>
          <w:rFonts w:ascii="Arial" w:hAnsi="Arial" w:cs="Arial"/>
        </w:rPr>
        <w:t>is</w:t>
      </w:r>
      <w:r w:rsidRPr="00AF477C">
        <w:rPr>
          <w:rFonts w:ascii="Arial" w:hAnsi="Arial" w:cs="Arial"/>
          <w:spacing w:val="-8"/>
        </w:rPr>
        <w:t xml:space="preserve"> </w:t>
      </w:r>
      <w:r w:rsidRPr="00AF477C">
        <w:rPr>
          <w:rFonts w:ascii="Arial" w:hAnsi="Arial" w:cs="Arial"/>
        </w:rPr>
        <w:t>fed</w:t>
      </w:r>
      <w:r w:rsidRPr="00AF477C">
        <w:rPr>
          <w:rFonts w:ascii="Arial" w:hAnsi="Arial" w:cs="Arial"/>
          <w:spacing w:val="-7"/>
        </w:rPr>
        <w:t xml:space="preserve"> </w:t>
      </w:r>
      <w:r w:rsidRPr="00AF477C">
        <w:rPr>
          <w:rFonts w:ascii="Arial" w:hAnsi="Arial" w:cs="Arial"/>
        </w:rPr>
        <w:t>back</w:t>
      </w:r>
      <w:r w:rsidRPr="00AF477C">
        <w:rPr>
          <w:rFonts w:ascii="Arial" w:hAnsi="Arial" w:cs="Arial"/>
          <w:spacing w:val="-11"/>
        </w:rPr>
        <w:t xml:space="preserve"> </w:t>
      </w:r>
      <w:r w:rsidRPr="00AF477C">
        <w:rPr>
          <w:rFonts w:ascii="Arial" w:hAnsi="Arial" w:cs="Arial"/>
        </w:rPr>
        <w:t>to</w:t>
      </w:r>
      <w:r w:rsidRPr="00AF477C">
        <w:rPr>
          <w:rFonts w:ascii="Arial" w:hAnsi="Arial" w:cs="Arial"/>
          <w:spacing w:val="-7"/>
        </w:rPr>
        <w:t xml:space="preserve"> </w:t>
      </w:r>
      <w:r w:rsidRPr="00AF477C">
        <w:rPr>
          <w:rFonts w:ascii="Arial" w:hAnsi="Arial" w:cs="Arial"/>
        </w:rPr>
        <w:t>the</w:t>
      </w:r>
      <w:r w:rsidRPr="00AF477C">
        <w:rPr>
          <w:rFonts w:ascii="Arial" w:hAnsi="Arial" w:cs="Arial"/>
          <w:spacing w:val="-8"/>
        </w:rPr>
        <w:t xml:space="preserve"> </w:t>
      </w:r>
      <w:r w:rsidRPr="00AF477C">
        <w:rPr>
          <w:rFonts w:ascii="Arial" w:hAnsi="Arial" w:cs="Arial"/>
        </w:rPr>
        <w:t>Practical</w:t>
      </w:r>
      <w:r w:rsidRPr="00AF477C">
        <w:rPr>
          <w:rFonts w:ascii="Arial" w:hAnsi="Arial" w:cs="Arial"/>
          <w:spacing w:val="-63"/>
        </w:rPr>
        <w:t xml:space="preserve"> </w:t>
      </w:r>
      <w:r w:rsidRPr="00AF477C">
        <w:rPr>
          <w:rFonts w:ascii="Arial" w:hAnsi="Arial" w:cs="Arial"/>
        </w:rPr>
        <w:t>Services Manager</w:t>
      </w:r>
    </w:p>
    <w:p w14:paraId="6F81A012"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left="959" w:right="829"/>
        <w:contextualSpacing w:val="0"/>
        <w:rPr>
          <w:rFonts w:ascii="Arial" w:hAnsi="Arial" w:cs="Arial"/>
        </w:rPr>
      </w:pPr>
      <w:r w:rsidRPr="00AF477C">
        <w:rPr>
          <w:rFonts w:ascii="Arial" w:hAnsi="Arial" w:cs="Arial"/>
        </w:rPr>
        <w:t>Any</w:t>
      </w:r>
      <w:r w:rsidRPr="00AF477C">
        <w:rPr>
          <w:rFonts w:ascii="Arial" w:hAnsi="Arial" w:cs="Arial"/>
          <w:spacing w:val="17"/>
        </w:rPr>
        <w:t xml:space="preserve"> </w:t>
      </w:r>
      <w:r w:rsidRPr="00AF477C">
        <w:rPr>
          <w:rFonts w:ascii="Arial" w:hAnsi="Arial" w:cs="Arial"/>
        </w:rPr>
        <w:t>issues</w:t>
      </w:r>
      <w:r w:rsidRPr="00AF477C">
        <w:rPr>
          <w:rFonts w:ascii="Arial" w:hAnsi="Arial" w:cs="Arial"/>
          <w:spacing w:val="18"/>
        </w:rPr>
        <w:t xml:space="preserve"> </w:t>
      </w:r>
      <w:r w:rsidRPr="00AF477C">
        <w:rPr>
          <w:rFonts w:ascii="Arial" w:hAnsi="Arial" w:cs="Arial"/>
        </w:rPr>
        <w:t>identified</w:t>
      </w:r>
      <w:r w:rsidRPr="00AF477C">
        <w:rPr>
          <w:rFonts w:ascii="Arial" w:hAnsi="Arial" w:cs="Arial"/>
          <w:spacing w:val="19"/>
        </w:rPr>
        <w:t xml:space="preserve"> </w:t>
      </w:r>
      <w:r w:rsidRPr="00AF477C">
        <w:rPr>
          <w:rFonts w:ascii="Arial" w:hAnsi="Arial" w:cs="Arial"/>
        </w:rPr>
        <w:t>relating</w:t>
      </w:r>
      <w:r w:rsidRPr="00AF477C">
        <w:rPr>
          <w:rFonts w:ascii="Arial" w:hAnsi="Arial" w:cs="Arial"/>
          <w:spacing w:val="18"/>
        </w:rPr>
        <w:t xml:space="preserve"> </w:t>
      </w:r>
      <w:r w:rsidRPr="00AF477C">
        <w:rPr>
          <w:rFonts w:ascii="Arial" w:hAnsi="Arial" w:cs="Arial"/>
        </w:rPr>
        <w:t>to</w:t>
      </w:r>
      <w:r w:rsidRPr="00AF477C">
        <w:rPr>
          <w:rFonts w:ascii="Arial" w:hAnsi="Arial" w:cs="Arial"/>
          <w:spacing w:val="19"/>
        </w:rPr>
        <w:t xml:space="preserve"> </w:t>
      </w:r>
      <w:r w:rsidRPr="00AF477C">
        <w:rPr>
          <w:rFonts w:ascii="Arial" w:hAnsi="Arial" w:cs="Arial"/>
        </w:rPr>
        <w:t>tools</w:t>
      </w:r>
      <w:r w:rsidRPr="00AF477C">
        <w:rPr>
          <w:rFonts w:ascii="Arial" w:hAnsi="Arial" w:cs="Arial"/>
          <w:spacing w:val="18"/>
        </w:rPr>
        <w:t xml:space="preserve"> </w:t>
      </w:r>
      <w:r w:rsidRPr="00AF477C">
        <w:rPr>
          <w:rFonts w:ascii="Arial" w:hAnsi="Arial" w:cs="Arial"/>
        </w:rPr>
        <w:t>or</w:t>
      </w:r>
      <w:r w:rsidRPr="00AF477C">
        <w:rPr>
          <w:rFonts w:ascii="Arial" w:hAnsi="Arial" w:cs="Arial"/>
          <w:spacing w:val="17"/>
        </w:rPr>
        <w:t xml:space="preserve"> </w:t>
      </w:r>
      <w:r w:rsidRPr="00AF477C">
        <w:rPr>
          <w:rFonts w:ascii="Arial" w:hAnsi="Arial" w:cs="Arial"/>
        </w:rPr>
        <w:t>machinery</w:t>
      </w:r>
      <w:r w:rsidRPr="00AF477C">
        <w:rPr>
          <w:rFonts w:ascii="Arial" w:hAnsi="Arial" w:cs="Arial"/>
          <w:spacing w:val="17"/>
        </w:rPr>
        <w:t xml:space="preserve"> </w:t>
      </w:r>
      <w:r w:rsidRPr="00AF477C">
        <w:rPr>
          <w:rFonts w:ascii="Arial" w:hAnsi="Arial" w:cs="Arial"/>
        </w:rPr>
        <w:t>to</w:t>
      </w:r>
      <w:r w:rsidRPr="00AF477C">
        <w:rPr>
          <w:rFonts w:ascii="Arial" w:hAnsi="Arial" w:cs="Arial"/>
          <w:spacing w:val="19"/>
        </w:rPr>
        <w:t xml:space="preserve"> </w:t>
      </w:r>
      <w:r w:rsidRPr="00AF477C">
        <w:rPr>
          <w:rFonts w:ascii="Arial" w:hAnsi="Arial" w:cs="Arial"/>
        </w:rPr>
        <w:t>be</w:t>
      </w:r>
      <w:r w:rsidRPr="00AF477C">
        <w:rPr>
          <w:rFonts w:ascii="Arial" w:hAnsi="Arial" w:cs="Arial"/>
          <w:spacing w:val="19"/>
        </w:rPr>
        <w:t xml:space="preserve"> </w:t>
      </w:r>
      <w:r w:rsidRPr="00AF477C">
        <w:rPr>
          <w:rFonts w:ascii="Arial" w:hAnsi="Arial" w:cs="Arial"/>
        </w:rPr>
        <w:t>reported</w:t>
      </w:r>
      <w:r w:rsidRPr="00AF477C">
        <w:rPr>
          <w:rFonts w:ascii="Arial" w:hAnsi="Arial" w:cs="Arial"/>
          <w:spacing w:val="19"/>
        </w:rPr>
        <w:t xml:space="preserve"> </w:t>
      </w:r>
      <w:r w:rsidRPr="00AF477C">
        <w:rPr>
          <w:rFonts w:ascii="Arial" w:hAnsi="Arial" w:cs="Arial"/>
        </w:rPr>
        <w:t>to</w:t>
      </w:r>
      <w:r w:rsidRPr="00AF477C">
        <w:rPr>
          <w:rFonts w:ascii="Arial" w:hAnsi="Arial" w:cs="Arial"/>
          <w:spacing w:val="18"/>
        </w:rPr>
        <w:t xml:space="preserve"> </w:t>
      </w:r>
      <w:r w:rsidRPr="00AF477C">
        <w:rPr>
          <w:rFonts w:ascii="Arial" w:hAnsi="Arial" w:cs="Arial"/>
        </w:rPr>
        <w:t>the</w:t>
      </w:r>
      <w:r w:rsidRPr="00AF477C">
        <w:rPr>
          <w:rFonts w:ascii="Arial" w:hAnsi="Arial" w:cs="Arial"/>
          <w:spacing w:val="19"/>
        </w:rPr>
        <w:t xml:space="preserve"> </w:t>
      </w:r>
      <w:r w:rsidRPr="00AF477C">
        <w:rPr>
          <w:rFonts w:ascii="Arial" w:hAnsi="Arial" w:cs="Arial"/>
        </w:rPr>
        <w:t>Practical</w:t>
      </w:r>
      <w:r w:rsidRPr="00AF477C">
        <w:rPr>
          <w:rFonts w:ascii="Arial" w:hAnsi="Arial" w:cs="Arial"/>
          <w:spacing w:val="-64"/>
        </w:rPr>
        <w:t xml:space="preserve"> </w:t>
      </w:r>
      <w:r w:rsidRPr="00AF477C">
        <w:rPr>
          <w:rFonts w:ascii="Arial" w:hAnsi="Arial" w:cs="Arial"/>
        </w:rPr>
        <w:t>Services</w:t>
      </w:r>
      <w:r w:rsidRPr="00AF477C">
        <w:rPr>
          <w:rFonts w:ascii="Arial" w:hAnsi="Arial" w:cs="Arial"/>
          <w:spacing w:val="1"/>
        </w:rPr>
        <w:t xml:space="preserve"> </w:t>
      </w:r>
      <w:r w:rsidRPr="00AF477C">
        <w:rPr>
          <w:rFonts w:ascii="Arial" w:hAnsi="Arial" w:cs="Arial"/>
        </w:rPr>
        <w:t>Manager</w:t>
      </w:r>
      <w:r w:rsidRPr="00AF477C">
        <w:rPr>
          <w:rFonts w:ascii="Arial" w:hAnsi="Arial" w:cs="Arial"/>
          <w:spacing w:val="1"/>
        </w:rPr>
        <w:t xml:space="preserve"> </w:t>
      </w:r>
      <w:r w:rsidRPr="00AF477C">
        <w:rPr>
          <w:rFonts w:ascii="Arial" w:hAnsi="Arial" w:cs="Arial"/>
        </w:rPr>
        <w:t>promptly</w:t>
      </w:r>
    </w:p>
    <w:p w14:paraId="5AE6D3F0"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hanging="361"/>
        <w:contextualSpacing w:val="0"/>
        <w:rPr>
          <w:rFonts w:ascii="Arial" w:hAnsi="Arial" w:cs="Arial"/>
        </w:rPr>
      </w:pPr>
      <w:r w:rsidRPr="00AF477C">
        <w:rPr>
          <w:rFonts w:ascii="Arial" w:hAnsi="Arial" w:cs="Arial"/>
        </w:rPr>
        <w:t>To</w:t>
      </w:r>
      <w:r w:rsidRPr="00AF477C">
        <w:rPr>
          <w:rFonts w:ascii="Arial" w:hAnsi="Arial" w:cs="Arial"/>
          <w:spacing w:val="1"/>
        </w:rPr>
        <w:t xml:space="preserve"> </w:t>
      </w:r>
      <w:r w:rsidRPr="00AF477C">
        <w:rPr>
          <w:rFonts w:ascii="Arial" w:hAnsi="Arial" w:cs="Arial"/>
        </w:rPr>
        <w:t>attend</w:t>
      </w:r>
      <w:r w:rsidRPr="00AF477C">
        <w:rPr>
          <w:rFonts w:ascii="Arial" w:hAnsi="Arial" w:cs="Arial"/>
          <w:spacing w:val="-1"/>
        </w:rPr>
        <w:t xml:space="preserve"> </w:t>
      </w:r>
      <w:r w:rsidRPr="00AF477C">
        <w:rPr>
          <w:rFonts w:ascii="Arial" w:hAnsi="Arial" w:cs="Arial"/>
        </w:rPr>
        <w:t>events</w:t>
      </w:r>
      <w:r w:rsidRPr="00AF477C">
        <w:rPr>
          <w:rFonts w:ascii="Arial" w:hAnsi="Arial" w:cs="Arial"/>
          <w:spacing w:val="-2"/>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networking</w:t>
      </w:r>
    </w:p>
    <w:p w14:paraId="645D92B3"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left="959" w:right="111"/>
        <w:contextualSpacing w:val="0"/>
        <w:rPr>
          <w:rFonts w:ascii="Arial" w:hAnsi="Arial" w:cs="Arial"/>
        </w:rPr>
      </w:pPr>
      <w:r w:rsidRPr="00AF477C">
        <w:rPr>
          <w:rFonts w:ascii="Arial" w:hAnsi="Arial" w:cs="Arial"/>
        </w:rPr>
        <w:t>Maintaining</w:t>
      </w:r>
      <w:r w:rsidRPr="00AF477C">
        <w:rPr>
          <w:rFonts w:ascii="Arial" w:hAnsi="Arial" w:cs="Arial"/>
          <w:spacing w:val="22"/>
        </w:rPr>
        <w:t xml:space="preserve"> </w:t>
      </w:r>
      <w:r w:rsidRPr="00AF477C">
        <w:rPr>
          <w:rFonts w:ascii="Arial" w:hAnsi="Arial" w:cs="Arial"/>
        </w:rPr>
        <w:t>accurate</w:t>
      </w:r>
      <w:r w:rsidRPr="00AF477C">
        <w:rPr>
          <w:rFonts w:ascii="Arial" w:hAnsi="Arial" w:cs="Arial"/>
          <w:spacing w:val="19"/>
        </w:rPr>
        <w:t xml:space="preserve"> </w:t>
      </w:r>
      <w:r w:rsidRPr="00AF477C">
        <w:rPr>
          <w:rFonts w:ascii="Arial" w:hAnsi="Arial" w:cs="Arial"/>
        </w:rPr>
        <w:t>records</w:t>
      </w:r>
      <w:r w:rsidRPr="00AF477C">
        <w:rPr>
          <w:rFonts w:ascii="Arial" w:hAnsi="Arial" w:cs="Arial"/>
          <w:spacing w:val="21"/>
        </w:rPr>
        <w:t xml:space="preserve"> </w:t>
      </w:r>
      <w:r w:rsidRPr="00AF477C">
        <w:rPr>
          <w:rFonts w:ascii="Arial" w:hAnsi="Arial" w:cs="Arial"/>
        </w:rPr>
        <w:t>of</w:t>
      </w:r>
      <w:r w:rsidRPr="00AF477C">
        <w:rPr>
          <w:rFonts w:ascii="Arial" w:hAnsi="Arial" w:cs="Arial"/>
          <w:spacing w:val="21"/>
        </w:rPr>
        <w:t xml:space="preserve"> </w:t>
      </w:r>
      <w:r w:rsidRPr="00AF477C">
        <w:rPr>
          <w:rFonts w:ascii="Arial" w:hAnsi="Arial" w:cs="Arial"/>
        </w:rPr>
        <w:t>all</w:t>
      </w:r>
      <w:r w:rsidRPr="00AF477C">
        <w:rPr>
          <w:rFonts w:ascii="Arial" w:hAnsi="Arial" w:cs="Arial"/>
          <w:spacing w:val="20"/>
        </w:rPr>
        <w:t xml:space="preserve"> </w:t>
      </w:r>
      <w:r w:rsidRPr="00AF477C">
        <w:rPr>
          <w:rFonts w:ascii="Arial" w:hAnsi="Arial" w:cs="Arial"/>
        </w:rPr>
        <w:t>client</w:t>
      </w:r>
      <w:r w:rsidRPr="00AF477C">
        <w:rPr>
          <w:rFonts w:ascii="Arial" w:hAnsi="Arial" w:cs="Arial"/>
          <w:spacing w:val="19"/>
        </w:rPr>
        <w:t xml:space="preserve"> </w:t>
      </w:r>
      <w:r w:rsidRPr="00AF477C">
        <w:rPr>
          <w:rFonts w:ascii="Arial" w:hAnsi="Arial" w:cs="Arial"/>
        </w:rPr>
        <w:t>interactions,</w:t>
      </w:r>
      <w:r w:rsidRPr="00AF477C">
        <w:rPr>
          <w:rFonts w:ascii="Arial" w:hAnsi="Arial" w:cs="Arial"/>
          <w:spacing w:val="21"/>
        </w:rPr>
        <w:t xml:space="preserve"> </w:t>
      </w:r>
      <w:r w:rsidRPr="00AF477C">
        <w:rPr>
          <w:rFonts w:ascii="Arial" w:hAnsi="Arial" w:cs="Arial"/>
        </w:rPr>
        <w:t>adhering</w:t>
      </w:r>
      <w:r w:rsidRPr="00AF477C">
        <w:rPr>
          <w:rFonts w:ascii="Arial" w:hAnsi="Arial" w:cs="Arial"/>
          <w:spacing w:val="19"/>
        </w:rPr>
        <w:t xml:space="preserve"> </w:t>
      </w:r>
      <w:r w:rsidRPr="00AF477C">
        <w:rPr>
          <w:rFonts w:ascii="Arial" w:hAnsi="Arial" w:cs="Arial"/>
        </w:rPr>
        <w:t>to</w:t>
      </w:r>
      <w:r w:rsidRPr="00AF477C">
        <w:rPr>
          <w:rFonts w:ascii="Arial" w:hAnsi="Arial" w:cs="Arial"/>
          <w:spacing w:val="22"/>
        </w:rPr>
        <w:t xml:space="preserve"> </w:t>
      </w:r>
      <w:r w:rsidRPr="00AF477C">
        <w:rPr>
          <w:rFonts w:ascii="Arial" w:hAnsi="Arial" w:cs="Arial"/>
        </w:rPr>
        <w:t>professionalism,</w:t>
      </w:r>
      <w:r w:rsidRPr="00AF477C">
        <w:rPr>
          <w:rFonts w:ascii="Arial" w:hAnsi="Arial" w:cs="Arial"/>
          <w:spacing w:val="1"/>
        </w:rPr>
        <w:t xml:space="preserve"> </w:t>
      </w:r>
      <w:r w:rsidRPr="00AF477C">
        <w:rPr>
          <w:rFonts w:ascii="Arial" w:hAnsi="Arial" w:cs="Arial"/>
        </w:rPr>
        <w:t>commercial confidentiality</w:t>
      </w:r>
      <w:r w:rsidRPr="00AF477C">
        <w:rPr>
          <w:rFonts w:ascii="Arial" w:hAnsi="Arial" w:cs="Arial"/>
          <w:spacing w:val="1"/>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GDPR</w:t>
      </w:r>
    </w:p>
    <w:p w14:paraId="74D1C82C" w14:textId="77777777" w:rsidR="00AF477C" w:rsidRPr="00AF477C" w:rsidRDefault="00AF477C" w:rsidP="00AF477C">
      <w:pPr>
        <w:pStyle w:val="ListParagraph"/>
        <w:widowControl w:val="0"/>
        <w:numPr>
          <w:ilvl w:val="1"/>
          <w:numId w:val="27"/>
        </w:numPr>
        <w:tabs>
          <w:tab w:val="left" w:pos="959"/>
          <w:tab w:val="left" w:pos="960"/>
        </w:tabs>
        <w:autoSpaceDE w:val="0"/>
        <w:autoSpaceDN w:val="0"/>
        <w:spacing w:after="0"/>
        <w:ind w:left="959" w:right="116"/>
        <w:contextualSpacing w:val="0"/>
        <w:rPr>
          <w:rFonts w:ascii="Arial" w:hAnsi="Arial" w:cs="Arial"/>
        </w:rPr>
      </w:pPr>
      <w:r w:rsidRPr="00AF477C">
        <w:rPr>
          <w:rFonts w:ascii="Arial" w:hAnsi="Arial" w:cs="Arial"/>
        </w:rPr>
        <w:t>To</w:t>
      </w:r>
      <w:r w:rsidRPr="00AF477C">
        <w:rPr>
          <w:rFonts w:ascii="Arial" w:hAnsi="Arial" w:cs="Arial"/>
          <w:spacing w:val="48"/>
        </w:rPr>
        <w:t xml:space="preserve"> </w:t>
      </w:r>
      <w:r w:rsidRPr="00AF477C">
        <w:rPr>
          <w:rFonts w:ascii="Arial" w:hAnsi="Arial" w:cs="Arial"/>
        </w:rPr>
        <w:t>ensure</w:t>
      </w:r>
      <w:r w:rsidRPr="00AF477C">
        <w:rPr>
          <w:rFonts w:ascii="Arial" w:hAnsi="Arial" w:cs="Arial"/>
          <w:spacing w:val="49"/>
        </w:rPr>
        <w:t xml:space="preserve"> </w:t>
      </w:r>
      <w:r w:rsidRPr="00AF477C">
        <w:rPr>
          <w:rFonts w:ascii="Arial" w:hAnsi="Arial" w:cs="Arial"/>
        </w:rPr>
        <w:t>clients</w:t>
      </w:r>
      <w:r w:rsidRPr="00AF477C">
        <w:rPr>
          <w:rFonts w:ascii="Arial" w:hAnsi="Arial" w:cs="Arial"/>
          <w:spacing w:val="48"/>
        </w:rPr>
        <w:t xml:space="preserve"> </w:t>
      </w:r>
      <w:r w:rsidRPr="00AF477C">
        <w:rPr>
          <w:rFonts w:ascii="Arial" w:hAnsi="Arial" w:cs="Arial"/>
        </w:rPr>
        <w:t>are</w:t>
      </w:r>
      <w:r w:rsidRPr="00AF477C">
        <w:rPr>
          <w:rFonts w:ascii="Arial" w:hAnsi="Arial" w:cs="Arial"/>
          <w:spacing w:val="47"/>
        </w:rPr>
        <w:t xml:space="preserve"> </w:t>
      </w:r>
      <w:r w:rsidRPr="00AF477C">
        <w:rPr>
          <w:rFonts w:ascii="Arial" w:hAnsi="Arial" w:cs="Arial"/>
        </w:rPr>
        <w:t>provided</w:t>
      </w:r>
      <w:r w:rsidRPr="00AF477C">
        <w:rPr>
          <w:rFonts w:ascii="Arial" w:hAnsi="Arial" w:cs="Arial"/>
          <w:spacing w:val="49"/>
        </w:rPr>
        <w:t xml:space="preserve"> </w:t>
      </w:r>
      <w:r w:rsidRPr="00AF477C">
        <w:rPr>
          <w:rFonts w:ascii="Arial" w:hAnsi="Arial" w:cs="Arial"/>
        </w:rPr>
        <w:t>with</w:t>
      </w:r>
      <w:r w:rsidRPr="00AF477C">
        <w:rPr>
          <w:rFonts w:ascii="Arial" w:hAnsi="Arial" w:cs="Arial"/>
          <w:spacing w:val="48"/>
        </w:rPr>
        <w:t xml:space="preserve"> </w:t>
      </w:r>
      <w:r w:rsidRPr="00AF477C">
        <w:rPr>
          <w:rFonts w:ascii="Arial" w:hAnsi="Arial" w:cs="Arial"/>
        </w:rPr>
        <w:t>receipts</w:t>
      </w:r>
      <w:r w:rsidRPr="00AF477C">
        <w:rPr>
          <w:rFonts w:ascii="Arial" w:hAnsi="Arial" w:cs="Arial"/>
          <w:spacing w:val="48"/>
        </w:rPr>
        <w:t xml:space="preserve"> </w:t>
      </w:r>
      <w:r w:rsidRPr="00AF477C">
        <w:rPr>
          <w:rFonts w:ascii="Arial" w:hAnsi="Arial" w:cs="Arial"/>
        </w:rPr>
        <w:t>upon</w:t>
      </w:r>
      <w:r w:rsidRPr="00AF477C">
        <w:rPr>
          <w:rFonts w:ascii="Arial" w:hAnsi="Arial" w:cs="Arial"/>
          <w:spacing w:val="49"/>
        </w:rPr>
        <w:t xml:space="preserve"> </w:t>
      </w:r>
      <w:r w:rsidRPr="00AF477C">
        <w:rPr>
          <w:rFonts w:ascii="Arial" w:hAnsi="Arial" w:cs="Arial"/>
        </w:rPr>
        <w:t>collection</w:t>
      </w:r>
      <w:r w:rsidRPr="00AF477C">
        <w:rPr>
          <w:rFonts w:ascii="Arial" w:hAnsi="Arial" w:cs="Arial"/>
          <w:spacing w:val="49"/>
        </w:rPr>
        <w:t xml:space="preserve"> </w:t>
      </w:r>
      <w:r w:rsidRPr="00AF477C">
        <w:rPr>
          <w:rFonts w:ascii="Arial" w:hAnsi="Arial" w:cs="Arial"/>
        </w:rPr>
        <w:t>of</w:t>
      </w:r>
      <w:r w:rsidRPr="00AF477C">
        <w:rPr>
          <w:rFonts w:ascii="Arial" w:hAnsi="Arial" w:cs="Arial"/>
          <w:spacing w:val="49"/>
        </w:rPr>
        <w:t xml:space="preserve"> </w:t>
      </w:r>
      <w:r w:rsidRPr="00AF477C">
        <w:rPr>
          <w:rFonts w:ascii="Arial" w:hAnsi="Arial" w:cs="Arial"/>
        </w:rPr>
        <w:t>cash</w:t>
      </w:r>
      <w:r w:rsidRPr="00AF477C">
        <w:rPr>
          <w:rFonts w:ascii="Arial" w:hAnsi="Arial" w:cs="Arial"/>
          <w:spacing w:val="49"/>
        </w:rPr>
        <w:t xml:space="preserve"> </w:t>
      </w:r>
      <w:r w:rsidRPr="00AF477C">
        <w:rPr>
          <w:rFonts w:ascii="Arial" w:hAnsi="Arial" w:cs="Arial"/>
        </w:rPr>
        <w:t>and</w:t>
      </w:r>
      <w:r w:rsidRPr="00AF477C">
        <w:rPr>
          <w:rFonts w:ascii="Arial" w:hAnsi="Arial" w:cs="Arial"/>
          <w:spacing w:val="48"/>
        </w:rPr>
        <w:t xml:space="preserve"> </w:t>
      </w:r>
      <w:r w:rsidRPr="00AF477C">
        <w:rPr>
          <w:rFonts w:ascii="Arial" w:hAnsi="Arial" w:cs="Arial"/>
        </w:rPr>
        <w:t>monies</w:t>
      </w:r>
      <w:r w:rsidRPr="00AF477C">
        <w:rPr>
          <w:rFonts w:ascii="Arial" w:hAnsi="Arial" w:cs="Arial"/>
          <w:spacing w:val="48"/>
        </w:rPr>
        <w:t xml:space="preserve"> </w:t>
      </w:r>
      <w:r w:rsidRPr="00AF477C">
        <w:rPr>
          <w:rFonts w:ascii="Arial" w:hAnsi="Arial" w:cs="Arial"/>
        </w:rPr>
        <w:t>are</w:t>
      </w:r>
      <w:r w:rsidRPr="00AF477C">
        <w:rPr>
          <w:rFonts w:ascii="Arial" w:hAnsi="Arial" w:cs="Arial"/>
          <w:spacing w:val="1"/>
        </w:rPr>
        <w:t xml:space="preserve"> </w:t>
      </w:r>
      <w:r w:rsidRPr="00AF477C">
        <w:rPr>
          <w:rFonts w:ascii="Arial" w:hAnsi="Arial" w:cs="Arial"/>
        </w:rPr>
        <w:t>submitted</w:t>
      </w:r>
      <w:r w:rsidRPr="00AF477C">
        <w:rPr>
          <w:rFonts w:ascii="Arial" w:hAnsi="Arial" w:cs="Arial"/>
          <w:spacing w:val="-1"/>
        </w:rPr>
        <w:t xml:space="preserve"> </w:t>
      </w:r>
      <w:r w:rsidRPr="00AF477C">
        <w:rPr>
          <w:rFonts w:ascii="Arial" w:hAnsi="Arial" w:cs="Arial"/>
        </w:rPr>
        <w:t>to</w:t>
      </w:r>
      <w:r w:rsidRPr="00AF477C">
        <w:rPr>
          <w:rFonts w:ascii="Arial" w:hAnsi="Arial" w:cs="Arial"/>
          <w:spacing w:val="-1"/>
        </w:rPr>
        <w:t xml:space="preserve"> </w:t>
      </w:r>
      <w:r w:rsidRPr="00AF477C">
        <w:rPr>
          <w:rFonts w:ascii="Arial" w:hAnsi="Arial" w:cs="Arial"/>
        </w:rPr>
        <w:t>the</w:t>
      </w:r>
      <w:r w:rsidRPr="00AF477C">
        <w:rPr>
          <w:rFonts w:ascii="Arial" w:hAnsi="Arial" w:cs="Arial"/>
          <w:spacing w:val="-1"/>
        </w:rPr>
        <w:t xml:space="preserve"> </w:t>
      </w:r>
      <w:r w:rsidRPr="00AF477C">
        <w:rPr>
          <w:rFonts w:ascii="Arial" w:hAnsi="Arial" w:cs="Arial"/>
        </w:rPr>
        <w:t>office</w:t>
      </w:r>
      <w:r w:rsidRPr="00AF477C">
        <w:rPr>
          <w:rFonts w:ascii="Arial" w:hAnsi="Arial" w:cs="Arial"/>
          <w:spacing w:val="-1"/>
        </w:rPr>
        <w:t xml:space="preserve"> </w:t>
      </w:r>
      <w:r w:rsidRPr="00AF477C">
        <w:rPr>
          <w:rFonts w:ascii="Arial" w:hAnsi="Arial" w:cs="Arial"/>
        </w:rPr>
        <w:t>the</w:t>
      </w:r>
      <w:r w:rsidRPr="00AF477C">
        <w:rPr>
          <w:rFonts w:ascii="Arial" w:hAnsi="Arial" w:cs="Arial"/>
          <w:spacing w:val="1"/>
        </w:rPr>
        <w:t xml:space="preserve"> </w:t>
      </w:r>
      <w:r w:rsidRPr="00AF477C">
        <w:rPr>
          <w:rFonts w:ascii="Arial" w:hAnsi="Arial" w:cs="Arial"/>
        </w:rPr>
        <w:t>same</w:t>
      </w:r>
      <w:r w:rsidRPr="00AF477C">
        <w:rPr>
          <w:rFonts w:ascii="Arial" w:hAnsi="Arial" w:cs="Arial"/>
          <w:spacing w:val="1"/>
        </w:rPr>
        <w:t xml:space="preserve"> </w:t>
      </w:r>
      <w:r w:rsidRPr="00AF477C">
        <w:rPr>
          <w:rFonts w:ascii="Arial" w:hAnsi="Arial" w:cs="Arial"/>
        </w:rPr>
        <w:t>day for</w:t>
      </w:r>
      <w:r w:rsidRPr="00AF477C">
        <w:rPr>
          <w:rFonts w:ascii="Arial" w:hAnsi="Arial" w:cs="Arial"/>
          <w:spacing w:val="-3"/>
        </w:rPr>
        <w:t xml:space="preserve"> </w:t>
      </w:r>
      <w:r w:rsidRPr="00AF477C">
        <w:rPr>
          <w:rFonts w:ascii="Arial" w:hAnsi="Arial" w:cs="Arial"/>
        </w:rPr>
        <w:t>banking</w:t>
      </w:r>
    </w:p>
    <w:p w14:paraId="2EF93673" w14:textId="77777777" w:rsidR="00AF477C" w:rsidRPr="00AF477C" w:rsidRDefault="00AF477C" w:rsidP="00AF477C">
      <w:pPr>
        <w:pStyle w:val="BodyText"/>
        <w:spacing w:line="276" w:lineRule="auto"/>
        <w:rPr>
          <w:rFonts w:ascii="Arial" w:hAnsi="Arial" w:cs="Arial"/>
          <w:sz w:val="22"/>
          <w:szCs w:val="22"/>
        </w:rPr>
      </w:pPr>
    </w:p>
    <w:p w14:paraId="24170AF6" w14:textId="77777777" w:rsidR="00AF477C" w:rsidRDefault="00AF477C" w:rsidP="00AF477C">
      <w:pPr>
        <w:pStyle w:val="Heading1"/>
        <w:spacing w:line="276" w:lineRule="auto"/>
        <w:ind w:left="251"/>
        <w:rPr>
          <w:sz w:val="22"/>
          <w:szCs w:val="22"/>
        </w:rPr>
      </w:pPr>
    </w:p>
    <w:p w14:paraId="3C0703BE" w14:textId="77777777" w:rsidR="00AF477C" w:rsidRDefault="00AF477C" w:rsidP="00AF477C">
      <w:pPr>
        <w:pStyle w:val="Heading1"/>
        <w:spacing w:line="276" w:lineRule="auto"/>
        <w:ind w:left="251"/>
        <w:rPr>
          <w:sz w:val="22"/>
          <w:szCs w:val="22"/>
        </w:rPr>
      </w:pPr>
    </w:p>
    <w:p w14:paraId="28A4A2FC" w14:textId="77777777" w:rsidR="00AF477C" w:rsidRDefault="00AF477C" w:rsidP="00AF477C">
      <w:pPr>
        <w:pStyle w:val="Heading1"/>
        <w:spacing w:line="276" w:lineRule="auto"/>
        <w:ind w:left="251"/>
        <w:rPr>
          <w:sz w:val="22"/>
          <w:szCs w:val="22"/>
        </w:rPr>
      </w:pPr>
    </w:p>
    <w:p w14:paraId="29AA9400" w14:textId="74277446" w:rsidR="00AF477C" w:rsidRPr="00AF477C" w:rsidRDefault="00AF477C" w:rsidP="00AF477C">
      <w:pPr>
        <w:pStyle w:val="Heading1"/>
        <w:spacing w:line="276" w:lineRule="auto"/>
        <w:ind w:left="251"/>
        <w:rPr>
          <w:sz w:val="22"/>
          <w:szCs w:val="22"/>
        </w:rPr>
      </w:pPr>
      <w:r w:rsidRPr="00AF477C">
        <w:rPr>
          <w:sz w:val="22"/>
          <w:szCs w:val="22"/>
        </w:rPr>
        <w:t>Key</w:t>
      </w:r>
      <w:r w:rsidRPr="00AF477C">
        <w:rPr>
          <w:spacing w:val="-3"/>
          <w:sz w:val="22"/>
          <w:szCs w:val="22"/>
        </w:rPr>
        <w:t xml:space="preserve"> </w:t>
      </w:r>
      <w:r w:rsidRPr="00AF477C">
        <w:rPr>
          <w:sz w:val="22"/>
          <w:szCs w:val="22"/>
        </w:rPr>
        <w:t>Capabilities</w:t>
      </w:r>
    </w:p>
    <w:p w14:paraId="0FFC7CA6" w14:textId="77777777" w:rsidR="00AF477C" w:rsidRPr="00AF477C" w:rsidRDefault="00AF477C" w:rsidP="00AF477C">
      <w:pPr>
        <w:pStyle w:val="BodyText"/>
        <w:spacing w:line="276" w:lineRule="auto"/>
        <w:rPr>
          <w:rFonts w:ascii="Arial" w:hAnsi="Arial" w:cs="Arial"/>
          <w:b/>
          <w:sz w:val="22"/>
          <w:szCs w:val="22"/>
        </w:rPr>
      </w:pPr>
    </w:p>
    <w:p w14:paraId="6446AC11" w14:textId="77777777" w:rsidR="00AF477C" w:rsidRPr="00AF477C" w:rsidRDefault="00AF477C" w:rsidP="00AF477C">
      <w:pPr>
        <w:pStyle w:val="ListParagraph"/>
        <w:widowControl w:val="0"/>
        <w:numPr>
          <w:ilvl w:val="1"/>
          <w:numId w:val="27"/>
        </w:numPr>
        <w:tabs>
          <w:tab w:val="left" w:pos="960"/>
        </w:tabs>
        <w:autoSpaceDE w:val="0"/>
        <w:autoSpaceDN w:val="0"/>
        <w:spacing w:after="0"/>
        <w:ind w:hanging="281"/>
        <w:contextualSpacing w:val="0"/>
        <w:rPr>
          <w:rFonts w:ascii="Arial" w:hAnsi="Arial" w:cs="Arial"/>
        </w:rPr>
      </w:pPr>
      <w:r w:rsidRPr="00AF477C">
        <w:rPr>
          <w:rFonts w:ascii="Arial" w:hAnsi="Arial" w:cs="Arial"/>
        </w:rPr>
        <w:t>Time</w:t>
      </w:r>
      <w:r w:rsidRPr="00AF477C">
        <w:rPr>
          <w:rFonts w:ascii="Arial" w:hAnsi="Arial" w:cs="Arial"/>
          <w:spacing w:val="-3"/>
        </w:rPr>
        <w:t xml:space="preserve"> </w:t>
      </w:r>
      <w:r w:rsidRPr="00AF477C">
        <w:rPr>
          <w:rFonts w:ascii="Arial" w:hAnsi="Arial" w:cs="Arial"/>
        </w:rPr>
        <w:t>Management</w:t>
      </w:r>
      <w:r w:rsidRPr="00AF477C">
        <w:rPr>
          <w:rFonts w:ascii="Arial" w:hAnsi="Arial" w:cs="Arial"/>
          <w:spacing w:val="-4"/>
        </w:rPr>
        <w:t xml:space="preserve"> </w:t>
      </w:r>
      <w:r w:rsidRPr="00AF477C">
        <w:rPr>
          <w:rFonts w:ascii="Arial" w:hAnsi="Arial" w:cs="Arial"/>
        </w:rPr>
        <w:t>skills</w:t>
      </w:r>
    </w:p>
    <w:p w14:paraId="0643F81F" w14:textId="77777777" w:rsidR="00AF477C" w:rsidRPr="00AF477C" w:rsidRDefault="00AF477C" w:rsidP="00AF477C">
      <w:pPr>
        <w:pStyle w:val="ListParagraph"/>
        <w:widowControl w:val="0"/>
        <w:numPr>
          <w:ilvl w:val="1"/>
          <w:numId w:val="27"/>
        </w:numPr>
        <w:tabs>
          <w:tab w:val="left" w:pos="960"/>
        </w:tabs>
        <w:autoSpaceDE w:val="0"/>
        <w:autoSpaceDN w:val="0"/>
        <w:spacing w:after="0"/>
        <w:ind w:hanging="281"/>
        <w:contextualSpacing w:val="0"/>
        <w:rPr>
          <w:rFonts w:ascii="Arial" w:hAnsi="Arial" w:cs="Arial"/>
        </w:rPr>
      </w:pPr>
      <w:r w:rsidRPr="00AF477C">
        <w:rPr>
          <w:rFonts w:ascii="Arial" w:hAnsi="Arial" w:cs="Arial"/>
        </w:rPr>
        <w:lastRenderedPageBreak/>
        <w:t>Customer</w:t>
      </w:r>
      <w:r w:rsidRPr="00AF477C">
        <w:rPr>
          <w:rFonts w:ascii="Arial" w:hAnsi="Arial" w:cs="Arial"/>
          <w:spacing w:val="-4"/>
        </w:rPr>
        <w:t xml:space="preserve"> </w:t>
      </w:r>
      <w:r w:rsidRPr="00AF477C">
        <w:rPr>
          <w:rFonts w:ascii="Arial" w:hAnsi="Arial" w:cs="Arial"/>
        </w:rPr>
        <w:t>service</w:t>
      </w:r>
      <w:r w:rsidRPr="00AF477C">
        <w:rPr>
          <w:rFonts w:ascii="Arial" w:hAnsi="Arial" w:cs="Arial"/>
          <w:spacing w:val="-4"/>
        </w:rPr>
        <w:t xml:space="preserve"> </w:t>
      </w:r>
      <w:r w:rsidRPr="00AF477C">
        <w:rPr>
          <w:rFonts w:ascii="Arial" w:hAnsi="Arial" w:cs="Arial"/>
        </w:rPr>
        <w:t>expertise</w:t>
      </w:r>
      <w:r w:rsidRPr="00AF477C">
        <w:rPr>
          <w:rFonts w:ascii="Arial" w:hAnsi="Arial" w:cs="Arial"/>
          <w:spacing w:val="-2"/>
        </w:rPr>
        <w:t xml:space="preserve"> </w:t>
      </w:r>
      <w:r w:rsidRPr="00AF477C">
        <w:rPr>
          <w:rFonts w:ascii="Arial" w:hAnsi="Arial" w:cs="Arial"/>
        </w:rPr>
        <w:t>(Advice</w:t>
      </w:r>
      <w:r w:rsidRPr="00AF477C">
        <w:rPr>
          <w:rFonts w:ascii="Arial" w:hAnsi="Arial" w:cs="Arial"/>
          <w:spacing w:val="-2"/>
        </w:rPr>
        <w:t xml:space="preserve"> </w:t>
      </w:r>
      <w:r w:rsidRPr="00AF477C">
        <w:rPr>
          <w:rFonts w:ascii="Arial" w:hAnsi="Arial" w:cs="Arial"/>
        </w:rPr>
        <w:t>&amp;</w:t>
      </w:r>
      <w:r w:rsidRPr="00AF477C">
        <w:rPr>
          <w:rFonts w:ascii="Arial" w:hAnsi="Arial" w:cs="Arial"/>
          <w:spacing w:val="-4"/>
        </w:rPr>
        <w:t xml:space="preserve"> </w:t>
      </w:r>
      <w:r w:rsidRPr="00AF477C">
        <w:rPr>
          <w:rFonts w:ascii="Arial" w:hAnsi="Arial" w:cs="Arial"/>
        </w:rPr>
        <w:t>Quality</w:t>
      </w:r>
      <w:r w:rsidRPr="00AF477C">
        <w:rPr>
          <w:rFonts w:ascii="Arial" w:hAnsi="Arial" w:cs="Arial"/>
          <w:spacing w:val="-3"/>
        </w:rPr>
        <w:t xml:space="preserve"> </w:t>
      </w:r>
      <w:r w:rsidRPr="00AF477C">
        <w:rPr>
          <w:rFonts w:ascii="Arial" w:hAnsi="Arial" w:cs="Arial"/>
        </w:rPr>
        <w:t>Standards)</w:t>
      </w:r>
    </w:p>
    <w:p w14:paraId="78927EF9" w14:textId="77777777" w:rsidR="00AF477C" w:rsidRPr="00AF477C" w:rsidRDefault="00AF477C" w:rsidP="00AF477C">
      <w:pPr>
        <w:pStyle w:val="ListParagraph"/>
        <w:widowControl w:val="0"/>
        <w:numPr>
          <w:ilvl w:val="1"/>
          <w:numId w:val="27"/>
        </w:numPr>
        <w:tabs>
          <w:tab w:val="left" w:pos="960"/>
        </w:tabs>
        <w:autoSpaceDE w:val="0"/>
        <w:autoSpaceDN w:val="0"/>
        <w:spacing w:after="0"/>
        <w:ind w:hanging="281"/>
        <w:contextualSpacing w:val="0"/>
        <w:rPr>
          <w:rFonts w:ascii="Arial" w:hAnsi="Arial" w:cs="Arial"/>
        </w:rPr>
      </w:pPr>
      <w:r w:rsidRPr="00AF477C">
        <w:rPr>
          <w:rFonts w:ascii="Arial" w:hAnsi="Arial" w:cs="Arial"/>
        </w:rPr>
        <w:t>Performance</w:t>
      </w:r>
      <w:r w:rsidRPr="00AF477C">
        <w:rPr>
          <w:rFonts w:ascii="Arial" w:hAnsi="Arial" w:cs="Arial"/>
          <w:spacing w:val="-6"/>
        </w:rPr>
        <w:t xml:space="preserve"> </w:t>
      </w:r>
      <w:r w:rsidRPr="00AF477C">
        <w:rPr>
          <w:rFonts w:ascii="Arial" w:hAnsi="Arial" w:cs="Arial"/>
        </w:rPr>
        <w:t>management</w:t>
      </w:r>
    </w:p>
    <w:p w14:paraId="271DFBC3" w14:textId="77777777" w:rsidR="00AF477C" w:rsidRPr="00AF477C" w:rsidRDefault="00AF477C" w:rsidP="00AF477C">
      <w:pPr>
        <w:pStyle w:val="ListParagraph"/>
        <w:widowControl w:val="0"/>
        <w:numPr>
          <w:ilvl w:val="1"/>
          <w:numId w:val="27"/>
        </w:numPr>
        <w:tabs>
          <w:tab w:val="left" w:pos="960"/>
        </w:tabs>
        <w:autoSpaceDE w:val="0"/>
        <w:autoSpaceDN w:val="0"/>
        <w:spacing w:after="0"/>
        <w:ind w:hanging="281"/>
        <w:contextualSpacing w:val="0"/>
        <w:rPr>
          <w:rFonts w:ascii="Arial" w:hAnsi="Arial" w:cs="Arial"/>
        </w:rPr>
      </w:pPr>
      <w:r w:rsidRPr="00AF477C">
        <w:rPr>
          <w:rFonts w:ascii="Arial" w:hAnsi="Arial" w:cs="Arial"/>
        </w:rPr>
        <w:t>IT</w:t>
      </w:r>
      <w:r w:rsidRPr="00AF477C">
        <w:rPr>
          <w:rFonts w:ascii="Arial" w:hAnsi="Arial" w:cs="Arial"/>
          <w:spacing w:val="-2"/>
        </w:rPr>
        <w:t xml:space="preserve"> </w:t>
      </w:r>
      <w:r w:rsidRPr="00AF477C">
        <w:rPr>
          <w:rFonts w:ascii="Arial" w:hAnsi="Arial" w:cs="Arial"/>
        </w:rPr>
        <w:t>Skills</w:t>
      </w:r>
    </w:p>
    <w:p w14:paraId="4450317F" w14:textId="77777777" w:rsidR="00AF477C" w:rsidRPr="00AF477C" w:rsidRDefault="00AF477C" w:rsidP="00AF477C">
      <w:pPr>
        <w:pStyle w:val="ListParagraph"/>
        <w:widowControl w:val="0"/>
        <w:numPr>
          <w:ilvl w:val="1"/>
          <w:numId w:val="27"/>
        </w:numPr>
        <w:tabs>
          <w:tab w:val="left" w:pos="960"/>
        </w:tabs>
        <w:autoSpaceDE w:val="0"/>
        <w:autoSpaceDN w:val="0"/>
        <w:spacing w:after="0"/>
        <w:ind w:hanging="281"/>
        <w:contextualSpacing w:val="0"/>
        <w:rPr>
          <w:rFonts w:ascii="Arial" w:hAnsi="Arial" w:cs="Arial"/>
        </w:rPr>
      </w:pPr>
      <w:r w:rsidRPr="00AF477C">
        <w:rPr>
          <w:rFonts w:ascii="Arial" w:hAnsi="Arial" w:cs="Arial"/>
        </w:rPr>
        <w:t>Communication</w:t>
      </w:r>
      <w:r w:rsidRPr="00AF477C">
        <w:rPr>
          <w:rFonts w:ascii="Arial" w:hAnsi="Arial" w:cs="Arial"/>
          <w:spacing w:val="-6"/>
        </w:rPr>
        <w:t xml:space="preserve"> </w:t>
      </w:r>
      <w:r w:rsidRPr="00AF477C">
        <w:rPr>
          <w:rFonts w:ascii="Arial" w:hAnsi="Arial" w:cs="Arial"/>
        </w:rPr>
        <w:t>Skills</w:t>
      </w:r>
    </w:p>
    <w:p w14:paraId="53879DD1" w14:textId="77777777" w:rsidR="00AF477C" w:rsidRPr="00AF477C" w:rsidRDefault="00AF477C" w:rsidP="00AF477C">
      <w:pPr>
        <w:pStyle w:val="ListParagraph"/>
        <w:widowControl w:val="0"/>
        <w:numPr>
          <w:ilvl w:val="1"/>
          <w:numId w:val="27"/>
        </w:numPr>
        <w:tabs>
          <w:tab w:val="left" w:pos="960"/>
        </w:tabs>
        <w:autoSpaceDE w:val="0"/>
        <w:autoSpaceDN w:val="0"/>
        <w:spacing w:after="0"/>
        <w:ind w:hanging="281"/>
        <w:contextualSpacing w:val="0"/>
        <w:rPr>
          <w:rFonts w:ascii="Arial" w:hAnsi="Arial" w:cs="Arial"/>
        </w:rPr>
      </w:pPr>
      <w:r w:rsidRPr="00AF477C">
        <w:rPr>
          <w:rFonts w:ascii="Arial" w:hAnsi="Arial" w:cs="Arial"/>
        </w:rPr>
        <w:t>Knowledge</w:t>
      </w:r>
      <w:r w:rsidRPr="00AF477C">
        <w:rPr>
          <w:rFonts w:ascii="Arial" w:hAnsi="Arial" w:cs="Arial"/>
          <w:spacing w:val="-5"/>
        </w:rPr>
        <w:t xml:space="preserve"> </w:t>
      </w:r>
      <w:r w:rsidRPr="00AF477C">
        <w:rPr>
          <w:rFonts w:ascii="Arial" w:hAnsi="Arial" w:cs="Arial"/>
        </w:rPr>
        <w:t>&amp;</w:t>
      </w:r>
      <w:r w:rsidRPr="00AF477C">
        <w:rPr>
          <w:rFonts w:ascii="Arial" w:hAnsi="Arial" w:cs="Arial"/>
          <w:spacing w:val="-3"/>
        </w:rPr>
        <w:t xml:space="preserve"> </w:t>
      </w:r>
      <w:r w:rsidRPr="00AF477C">
        <w:rPr>
          <w:rFonts w:ascii="Arial" w:hAnsi="Arial" w:cs="Arial"/>
        </w:rPr>
        <w:t>understanding</w:t>
      </w:r>
    </w:p>
    <w:p w14:paraId="14BE3C1C" w14:textId="77777777" w:rsidR="00AF477C" w:rsidRPr="00AF477C" w:rsidRDefault="00AF477C" w:rsidP="00AF477C">
      <w:pPr>
        <w:pStyle w:val="ListParagraph"/>
        <w:widowControl w:val="0"/>
        <w:numPr>
          <w:ilvl w:val="1"/>
          <w:numId w:val="27"/>
        </w:numPr>
        <w:tabs>
          <w:tab w:val="left" w:pos="960"/>
        </w:tabs>
        <w:autoSpaceDE w:val="0"/>
        <w:autoSpaceDN w:val="0"/>
        <w:spacing w:after="0"/>
        <w:ind w:hanging="281"/>
        <w:contextualSpacing w:val="0"/>
        <w:rPr>
          <w:rFonts w:ascii="Arial" w:hAnsi="Arial" w:cs="Arial"/>
        </w:rPr>
      </w:pPr>
      <w:r w:rsidRPr="00AF477C">
        <w:rPr>
          <w:rFonts w:ascii="Arial" w:hAnsi="Arial" w:cs="Arial"/>
        </w:rPr>
        <w:t>Professional</w:t>
      </w:r>
      <w:r w:rsidRPr="00AF477C">
        <w:rPr>
          <w:rFonts w:ascii="Arial" w:hAnsi="Arial" w:cs="Arial"/>
          <w:spacing w:val="-5"/>
        </w:rPr>
        <w:t xml:space="preserve"> </w:t>
      </w:r>
      <w:r w:rsidRPr="00AF477C">
        <w:rPr>
          <w:rFonts w:ascii="Arial" w:hAnsi="Arial" w:cs="Arial"/>
        </w:rPr>
        <w:t>confidence</w:t>
      </w:r>
      <w:r w:rsidRPr="00AF477C">
        <w:rPr>
          <w:rFonts w:ascii="Arial" w:hAnsi="Arial" w:cs="Arial"/>
          <w:spacing w:val="-4"/>
        </w:rPr>
        <w:t xml:space="preserve"> </w:t>
      </w:r>
      <w:r w:rsidRPr="00AF477C">
        <w:rPr>
          <w:rFonts w:ascii="Arial" w:hAnsi="Arial" w:cs="Arial"/>
        </w:rPr>
        <w:t>&amp;</w:t>
      </w:r>
      <w:r w:rsidRPr="00AF477C">
        <w:rPr>
          <w:rFonts w:ascii="Arial" w:hAnsi="Arial" w:cs="Arial"/>
          <w:spacing w:val="-3"/>
        </w:rPr>
        <w:t xml:space="preserve"> </w:t>
      </w:r>
      <w:r w:rsidRPr="00AF477C">
        <w:rPr>
          <w:rFonts w:ascii="Arial" w:hAnsi="Arial" w:cs="Arial"/>
        </w:rPr>
        <w:t>competence</w:t>
      </w:r>
    </w:p>
    <w:p w14:paraId="6114C833" w14:textId="77777777" w:rsidR="00AF477C" w:rsidRPr="00AF477C" w:rsidRDefault="00AF477C" w:rsidP="00AF477C">
      <w:pPr>
        <w:pStyle w:val="ListParagraph"/>
        <w:widowControl w:val="0"/>
        <w:numPr>
          <w:ilvl w:val="1"/>
          <w:numId w:val="27"/>
        </w:numPr>
        <w:tabs>
          <w:tab w:val="left" w:pos="960"/>
        </w:tabs>
        <w:autoSpaceDE w:val="0"/>
        <w:autoSpaceDN w:val="0"/>
        <w:spacing w:after="0"/>
        <w:ind w:hanging="281"/>
        <w:contextualSpacing w:val="0"/>
        <w:rPr>
          <w:rFonts w:ascii="Arial" w:hAnsi="Arial" w:cs="Arial"/>
        </w:rPr>
      </w:pPr>
      <w:r w:rsidRPr="00AF477C">
        <w:rPr>
          <w:rFonts w:ascii="Arial" w:hAnsi="Arial" w:cs="Arial"/>
        </w:rPr>
        <w:t>Health</w:t>
      </w:r>
      <w:r w:rsidRPr="00AF477C">
        <w:rPr>
          <w:rFonts w:ascii="Arial" w:hAnsi="Arial" w:cs="Arial"/>
          <w:spacing w:val="-1"/>
        </w:rPr>
        <w:t xml:space="preserve"> </w:t>
      </w:r>
      <w:r w:rsidRPr="00AF477C">
        <w:rPr>
          <w:rFonts w:ascii="Arial" w:hAnsi="Arial" w:cs="Arial"/>
        </w:rPr>
        <w:t>&amp;</w:t>
      </w:r>
      <w:r w:rsidRPr="00AF477C">
        <w:rPr>
          <w:rFonts w:ascii="Arial" w:hAnsi="Arial" w:cs="Arial"/>
          <w:spacing w:val="-3"/>
        </w:rPr>
        <w:t xml:space="preserve"> </w:t>
      </w:r>
      <w:r w:rsidRPr="00AF477C">
        <w:rPr>
          <w:rFonts w:ascii="Arial" w:hAnsi="Arial" w:cs="Arial"/>
        </w:rPr>
        <w:t>Safety</w:t>
      </w:r>
    </w:p>
    <w:p w14:paraId="7551380C" w14:textId="77777777" w:rsidR="00AF477C" w:rsidRPr="00AF477C" w:rsidRDefault="00AF477C" w:rsidP="00AF477C">
      <w:pPr>
        <w:pStyle w:val="BodyText"/>
        <w:spacing w:line="276" w:lineRule="auto"/>
        <w:rPr>
          <w:rFonts w:ascii="Arial" w:hAnsi="Arial" w:cs="Arial"/>
          <w:sz w:val="22"/>
          <w:szCs w:val="22"/>
        </w:rPr>
      </w:pPr>
    </w:p>
    <w:p w14:paraId="47E0174D" w14:textId="77777777" w:rsidR="00AF477C" w:rsidRPr="00AF477C" w:rsidRDefault="00AF477C" w:rsidP="00AF477C">
      <w:pPr>
        <w:pStyle w:val="Heading1"/>
        <w:spacing w:line="276" w:lineRule="auto"/>
        <w:rPr>
          <w:sz w:val="22"/>
          <w:szCs w:val="22"/>
        </w:rPr>
      </w:pPr>
      <w:r w:rsidRPr="00AF477C">
        <w:rPr>
          <w:sz w:val="22"/>
          <w:szCs w:val="22"/>
        </w:rPr>
        <w:t>Person</w:t>
      </w:r>
      <w:r w:rsidRPr="00AF477C">
        <w:rPr>
          <w:spacing w:val="-5"/>
          <w:sz w:val="22"/>
          <w:szCs w:val="22"/>
        </w:rPr>
        <w:t xml:space="preserve"> </w:t>
      </w:r>
      <w:r w:rsidRPr="00AF477C">
        <w:rPr>
          <w:sz w:val="22"/>
          <w:szCs w:val="22"/>
        </w:rPr>
        <w:t>Specification</w:t>
      </w:r>
    </w:p>
    <w:p w14:paraId="7AEAB106" w14:textId="77777777" w:rsidR="00AF477C" w:rsidRPr="00AF477C" w:rsidRDefault="00AF477C" w:rsidP="00AF477C">
      <w:pPr>
        <w:pStyle w:val="BodyText"/>
        <w:spacing w:line="276" w:lineRule="auto"/>
        <w:rPr>
          <w:rFonts w:ascii="Arial" w:hAnsi="Arial" w:cs="Arial"/>
          <w:b/>
          <w:sz w:val="22"/>
          <w:szCs w:val="22"/>
        </w:rPr>
      </w:pPr>
    </w:p>
    <w:p w14:paraId="18961B08" w14:textId="77777777" w:rsidR="00AF477C" w:rsidRPr="00AF477C" w:rsidRDefault="00AF477C" w:rsidP="00AF477C">
      <w:pPr>
        <w:pStyle w:val="BodyText"/>
        <w:spacing w:line="276" w:lineRule="auto"/>
        <w:ind w:left="252" w:right="164"/>
        <w:jc w:val="both"/>
        <w:rPr>
          <w:rFonts w:ascii="Arial" w:hAnsi="Arial" w:cs="Arial"/>
          <w:sz w:val="22"/>
          <w:szCs w:val="22"/>
        </w:rPr>
      </w:pPr>
      <w:r w:rsidRPr="00AF477C">
        <w:rPr>
          <w:rFonts w:ascii="Arial" w:hAnsi="Arial" w:cs="Arial"/>
          <w:sz w:val="22"/>
          <w:szCs w:val="22"/>
        </w:rPr>
        <w:t>All</w:t>
      </w:r>
      <w:r w:rsidRPr="00AF477C">
        <w:rPr>
          <w:rFonts w:ascii="Arial" w:hAnsi="Arial" w:cs="Arial"/>
          <w:spacing w:val="-4"/>
          <w:sz w:val="22"/>
          <w:szCs w:val="22"/>
        </w:rPr>
        <w:t xml:space="preserve"> </w:t>
      </w:r>
      <w:r w:rsidRPr="00AF477C">
        <w:rPr>
          <w:rFonts w:ascii="Arial" w:hAnsi="Arial" w:cs="Arial"/>
          <w:sz w:val="22"/>
          <w:szCs w:val="22"/>
        </w:rPr>
        <w:t>our</w:t>
      </w:r>
      <w:r w:rsidRPr="00AF477C">
        <w:rPr>
          <w:rFonts w:ascii="Arial" w:hAnsi="Arial" w:cs="Arial"/>
          <w:spacing w:val="-12"/>
          <w:sz w:val="22"/>
          <w:szCs w:val="22"/>
        </w:rPr>
        <w:t xml:space="preserve"> </w:t>
      </w:r>
      <w:r w:rsidRPr="00AF477C">
        <w:rPr>
          <w:rFonts w:ascii="Arial" w:hAnsi="Arial" w:cs="Arial"/>
          <w:sz w:val="22"/>
          <w:szCs w:val="22"/>
        </w:rPr>
        <w:t>staff</w:t>
      </w:r>
      <w:r w:rsidRPr="00AF477C">
        <w:rPr>
          <w:rFonts w:ascii="Arial" w:hAnsi="Arial" w:cs="Arial"/>
          <w:spacing w:val="-14"/>
          <w:sz w:val="22"/>
          <w:szCs w:val="22"/>
        </w:rPr>
        <w:t xml:space="preserve"> </w:t>
      </w:r>
      <w:r w:rsidRPr="00AF477C">
        <w:rPr>
          <w:rFonts w:ascii="Arial" w:hAnsi="Arial" w:cs="Arial"/>
          <w:sz w:val="22"/>
          <w:szCs w:val="22"/>
        </w:rPr>
        <w:t>are</w:t>
      </w:r>
      <w:r w:rsidRPr="00AF477C">
        <w:rPr>
          <w:rFonts w:ascii="Arial" w:hAnsi="Arial" w:cs="Arial"/>
          <w:spacing w:val="-14"/>
          <w:sz w:val="22"/>
          <w:szCs w:val="22"/>
        </w:rPr>
        <w:t xml:space="preserve"> </w:t>
      </w:r>
      <w:r w:rsidRPr="00AF477C">
        <w:rPr>
          <w:rFonts w:ascii="Arial" w:hAnsi="Arial" w:cs="Arial"/>
          <w:sz w:val="22"/>
          <w:szCs w:val="22"/>
        </w:rPr>
        <w:t>expected</w:t>
      </w:r>
      <w:r w:rsidRPr="00AF477C">
        <w:rPr>
          <w:rFonts w:ascii="Arial" w:hAnsi="Arial" w:cs="Arial"/>
          <w:spacing w:val="-13"/>
          <w:sz w:val="22"/>
          <w:szCs w:val="22"/>
        </w:rPr>
        <w:t xml:space="preserve"> </w:t>
      </w:r>
      <w:r w:rsidRPr="00AF477C">
        <w:rPr>
          <w:rFonts w:ascii="Arial" w:hAnsi="Arial" w:cs="Arial"/>
          <w:sz w:val="22"/>
          <w:szCs w:val="22"/>
        </w:rPr>
        <w:t>to</w:t>
      </w:r>
      <w:r w:rsidRPr="00AF477C">
        <w:rPr>
          <w:rFonts w:ascii="Arial" w:hAnsi="Arial" w:cs="Arial"/>
          <w:spacing w:val="-14"/>
          <w:sz w:val="22"/>
          <w:szCs w:val="22"/>
        </w:rPr>
        <w:t xml:space="preserve"> </w:t>
      </w:r>
      <w:r w:rsidRPr="00AF477C">
        <w:rPr>
          <w:rFonts w:ascii="Arial" w:hAnsi="Arial" w:cs="Arial"/>
          <w:sz w:val="22"/>
          <w:szCs w:val="22"/>
        </w:rPr>
        <w:t>commit</w:t>
      </w:r>
      <w:r w:rsidRPr="00AF477C">
        <w:rPr>
          <w:rFonts w:ascii="Arial" w:hAnsi="Arial" w:cs="Arial"/>
          <w:spacing w:val="-14"/>
          <w:sz w:val="22"/>
          <w:szCs w:val="22"/>
        </w:rPr>
        <w:t xml:space="preserve"> </w:t>
      </w:r>
      <w:r w:rsidRPr="00AF477C">
        <w:rPr>
          <w:rFonts w:ascii="Arial" w:hAnsi="Arial" w:cs="Arial"/>
          <w:sz w:val="22"/>
          <w:szCs w:val="22"/>
        </w:rPr>
        <w:t>to</w:t>
      </w:r>
      <w:r w:rsidRPr="00AF477C">
        <w:rPr>
          <w:rFonts w:ascii="Arial" w:hAnsi="Arial" w:cs="Arial"/>
          <w:spacing w:val="-13"/>
          <w:sz w:val="22"/>
          <w:szCs w:val="22"/>
        </w:rPr>
        <w:t xml:space="preserve"> </w:t>
      </w:r>
      <w:r w:rsidRPr="00AF477C">
        <w:rPr>
          <w:rFonts w:ascii="Arial" w:hAnsi="Arial" w:cs="Arial"/>
          <w:sz w:val="22"/>
          <w:szCs w:val="22"/>
        </w:rPr>
        <w:t>and</w:t>
      </w:r>
      <w:r w:rsidRPr="00AF477C">
        <w:rPr>
          <w:rFonts w:ascii="Arial" w:hAnsi="Arial" w:cs="Arial"/>
          <w:spacing w:val="-14"/>
          <w:sz w:val="22"/>
          <w:szCs w:val="22"/>
        </w:rPr>
        <w:t xml:space="preserve"> </w:t>
      </w:r>
      <w:r w:rsidRPr="00AF477C">
        <w:rPr>
          <w:rFonts w:ascii="Arial" w:hAnsi="Arial" w:cs="Arial"/>
          <w:sz w:val="22"/>
          <w:szCs w:val="22"/>
        </w:rPr>
        <w:t>exhibit</w:t>
      </w:r>
      <w:r w:rsidRPr="00AF477C">
        <w:rPr>
          <w:rFonts w:ascii="Arial" w:hAnsi="Arial" w:cs="Arial"/>
          <w:spacing w:val="-12"/>
          <w:sz w:val="22"/>
          <w:szCs w:val="22"/>
        </w:rPr>
        <w:t xml:space="preserve"> </w:t>
      </w:r>
      <w:r w:rsidRPr="00AF477C">
        <w:rPr>
          <w:rFonts w:ascii="Arial" w:hAnsi="Arial" w:cs="Arial"/>
          <w:sz w:val="22"/>
          <w:szCs w:val="22"/>
        </w:rPr>
        <w:t>values,</w:t>
      </w:r>
      <w:r w:rsidRPr="00AF477C">
        <w:rPr>
          <w:rFonts w:ascii="Arial" w:hAnsi="Arial" w:cs="Arial"/>
          <w:spacing w:val="-13"/>
          <w:sz w:val="22"/>
          <w:szCs w:val="22"/>
        </w:rPr>
        <w:t xml:space="preserve"> </w:t>
      </w:r>
      <w:r w:rsidRPr="00AF477C">
        <w:rPr>
          <w:rFonts w:ascii="Arial" w:hAnsi="Arial" w:cs="Arial"/>
          <w:sz w:val="22"/>
          <w:szCs w:val="22"/>
        </w:rPr>
        <w:t>attitudes</w:t>
      </w:r>
      <w:r w:rsidRPr="00AF477C">
        <w:rPr>
          <w:rFonts w:ascii="Arial" w:hAnsi="Arial" w:cs="Arial"/>
          <w:spacing w:val="-15"/>
          <w:sz w:val="22"/>
          <w:szCs w:val="22"/>
        </w:rPr>
        <w:t xml:space="preserve"> </w:t>
      </w:r>
      <w:r w:rsidRPr="00AF477C">
        <w:rPr>
          <w:rFonts w:ascii="Arial" w:hAnsi="Arial" w:cs="Arial"/>
          <w:sz w:val="22"/>
          <w:szCs w:val="22"/>
        </w:rPr>
        <w:t>and</w:t>
      </w:r>
      <w:r w:rsidRPr="00AF477C">
        <w:rPr>
          <w:rFonts w:ascii="Arial" w:hAnsi="Arial" w:cs="Arial"/>
          <w:spacing w:val="-14"/>
          <w:sz w:val="22"/>
          <w:szCs w:val="22"/>
        </w:rPr>
        <w:t xml:space="preserve"> </w:t>
      </w:r>
      <w:r w:rsidRPr="00AF477C">
        <w:rPr>
          <w:rFonts w:ascii="Arial" w:hAnsi="Arial" w:cs="Arial"/>
          <w:sz w:val="22"/>
          <w:szCs w:val="22"/>
        </w:rPr>
        <w:t>behaviours</w:t>
      </w:r>
      <w:r w:rsidRPr="00AF477C">
        <w:rPr>
          <w:rFonts w:ascii="Arial" w:hAnsi="Arial" w:cs="Arial"/>
          <w:spacing w:val="-14"/>
          <w:sz w:val="22"/>
          <w:szCs w:val="22"/>
        </w:rPr>
        <w:t xml:space="preserve"> </w:t>
      </w:r>
      <w:r w:rsidRPr="00AF477C">
        <w:rPr>
          <w:rFonts w:ascii="Arial" w:hAnsi="Arial" w:cs="Arial"/>
          <w:sz w:val="22"/>
          <w:szCs w:val="22"/>
        </w:rPr>
        <w:t>that</w:t>
      </w:r>
      <w:r w:rsidRPr="00AF477C">
        <w:rPr>
          <w:rFonts w:ascii="Arial" w:hAnsi="Arial" w:cs="Arial"/>
          <w:spacing w:val="-15"/>
          <w:sz w:val="22"/>
          <w:szCs w:val="22"/>
        </w:rPr>
        <w:t xml:space="preserve"> </w:t>
      </w:r>
      <w:r w:rsidRPr="00AF477C">
        <w:rPr>
          <w:rFonts w:ascii="Arial" w:hAnsi="Arial" w:cs="Arial"/>
          <w:sz w:val="22"/>
          <w:szCs w:val="22"/>
        </w:rPr>
        <w:t>contribute</w:t>
      </w:r>
      <w:r w:rsidRPr="00AF477C">
        <w:rPr>
          <w:rFonts w:ascii="Arial" w:hAnsi="Arial" w:cs="Arial"/>
          <w:spacing w:val="-64"/>
          <w:sz w:val="22"/>
          <w:szCs w:val="22"/>
        </w:rPr>
        <w:t xml:space="preserve"> </w:t>
      </w:r>
      <w:r w:rsidRPr="00AF477C">
        <w:rPr>
          <w:rFonts w:ascii="Arial" w:hAnsi="Arial" w:cs="Arial"/>
          <w:sz w:val="22"/>
          <w:szCs w:val="22"/>
        </w:rPr>
        <w:t>positively</w:t>
      </w:r>
      <w:r w:rsidRPr="00AF477C">
        <w:rPr>
          <w:rFonts w:ascii="Arial" w:hAnsi="Arial" w:cs="Arial"/>
          <w:spacing w:val="1"/>
          <w:sz w:val="22"/>
          <w:szCs w:val="22"/>
        </w:rPr>
        <w:t xml:space="preserve"> </w:t>
      </w:r>
      <w:r w:rsidRPr="00AF477C">
        <w:rPr>
          <w:rFonts w:ascii="Arial" w:hAnsi="Arial" w:cs="Arial"/>
          <w:sz w:val="22"/>
          <w:szCs w:val="22"/>
        </w:rPr>
        <w:t>to</w:t>
      </w:r>
      <w:r w:rsidRPr="00AF477C">
        <w:rPr>
          <w:rFonts w:ascii="Arial" w:hAnsi="Arial" w:cs="Arial"/>
          <w:spacing w:val="1"/>
          <w:sz w:val="22"/>
          <w:szCs w:val="22"/>
        </w:rPr>
        <w:t xml:space="preserve"> </w:t>
      </w:r>
      <w:r w:rsidRPr="00AF477C">
        <w:rPr>
          <w:rFonts w:ascii="Arial" w:hAnsi="Arial" w:cs="Arial"/>
          <w:sz w:val="22"/>
          <w:szCs w:val="22"/>
        </w:rPr>
        <w:t>our</w:t>
      </w:r>
      <w:r w:rsidRPr="00AF477C">
        <w:rPr>
          <w:rFonts w:ascii="Arial" w:hAnsi="Arial" w:cs="Arial"/>
          <w:spacing w:val="1"/>
          <w:sz w:val="22"/>
          <w:szCs w:val="22"/>
        </w:rPr>
        <w:t xml:space="preserve"> </w:t>
      </w:r>
      <w:r w:rsidRPr="00AF477C">
        <w:rPr>
          <w:rFonts w:ascii="Arial" w:hAnsi="Arial" w:cs="Arial"/>
          <w:sz w:val="22"/>
          <w:szCs w:val="22"/>
        </w:rPr>
        <w:t>vision</w:t>
      </w:r>
      <w:r w:rsidRPr="00AF477C">
        <w:rPr>
          <w:rFonts w:ascii="Arial" w:hAnsi="Arial" w:cs="Arial"/>
          <w:spacing w:val="1"/>
          <w:sz w:val="22"/>
          <w:szCs w:val="22"/>
        </w:rPr>
        <w:t xml:space="preserve"> </w:t>
      </w:r>
      <w:r w:rsidRPr="00AF477C">
        <w:rPr>
          <w:rFonts w:ascii="Arial" w:hAnsi="Arial" w:cs="Arial"/>
          <w:sz w:val="22"/>
          <w:szCs w:val="22"/>
        </w:rPr>
        <w:t>and</w:t>
      </w:r>
      <w:r w:rsidRPr="00AF477C">
        <w:rPr>
          <w:rFonts w:ascii="Arial" w:hAnsi="Arial" w:cs="Arial"/>
          <w:spacing w:val="66"/>
          <w:sz w:val="22"/>
          <w:szCs w:val="22"/>
        </w:rPr>
        <w:t xml:space="preserve"> </w:t>
      </w:r>
      <w:r w:rsidRPr="00AF477C">
        <w:rPr>
          <w:rFonts w:ascii="Arial" w:hAnsi="Arial" w:cs="Arial"/>
          <w:sz w:val="22"/>
          <w:szCs w:val="22"/>
        </w:rPr>
        <w:t>mission</w:t>
      </w:r>
      <w:r w:rsidRPr="00AF477C">
        <w:rPr>
          <w:rFonts w:ascii="Arial" w:hAnsi="Arial" w:cs="Arial"/>
          <w:spacing w:val="67"/>
          <w:sz w:val="22"/>
          <w:szCs w:val="22"/>
        </w:rPr>
        <w:t xml:space="preserve"> </w:t>
      </w:r>
      <w:r w:rsidRPr="00AF477C">
        <w:rPr>
          <w:rFonts w:ascii="Arial" w:hAnsi="Arial" w:cs="Arial"/>
          <w:sz w:val="22"/>
          <w:szCs w:val="22"/>
        </w:rPr>
        <w:t>and</w:t>
      </w:r>
      <w:r w:rsidRPr="00AF477C">
        <w:rPr>
          <w:rFonts w:ascii="Arial" w:hAnsi="Arial" w:cs="Arial"/>
          <w:spacing w:val="67"/>
          <w:sz w:val="22"/>
          <w:szCs w:val="22"/>
        </w:rPr>
        <w:t xml:space="preserve"> </w:t>
      </w:r>
      <w:r w:rsidRPr="00AF477C">
        <w:rPr>
          <w:rFonts w:ascii="Arial" w:hAnsi="Arial" w:cs="Arial"/>
          <w:sz w:val="22"/>
          <w:szCs w:val="22"/>
        </w:rPr>
        <w:t>the</w:t>
      </w:r>
      <w:r w:rsidRPr="00AF477C">
        <w:rPr>
          <w:rFonts w:ascii="Arial" w:hAnsi="Arial" w:cs="Arial"/>
          <w:spacing w:val="66"/>
          <w:sz w:val="22"/>
          <w:szCs w:val="22"/>
        </w:rPr>
        <w:t xml:space="preserve"> </w:t>
      </w:r>
      <w:r w:rsidRPr="00AF477C">
        <w:rPr>
          <w:rFonts w:ascii="Arial" w:hAnsi="Arial" w:cs="Arial"/>
          <w:sz w:val="22"/>
          <w:szCs w:val="22"/>
        </w:rPr>
        <w:t>values</w:t>
      </w:r>
      <w:r w:rsidRPr="00AF477C">
        <w:rPr>
          <w:rFonts w:ascii="Arial" w:hAnsi="Arial" w:cs="Arial"/>
          <w:spacing w:val="67"/>
          <w:sz w:val="22"/>
          <w:szCs w:val="22"/>
        </w:rPr>
        <w:t xml:space="preserve"> </w:t>
      </w:r>
      <w:r w:rsidRPr="00AF477C">
        <w:rPr>
          <w:rFonts w:ascii="Arial" w:hAnsi="Arial" w:cs="Arial"/>
          <w:sz w:val="22"/>
          <w:szCs w:val="22"/>
        </w:rPr>
        <w:t>set</w:t>
      </w:r>
      <w:r w:rsidRPr="00AF477C">
        <w:rPr>
          <w:rFonts w:ascii="Arial" w:hAnsi="Arial" w:cs="Arial"/>
          <w:spacing w:val="67"/>
          <w:sz w:val="22"/>
          <w:szCs w:val="22"/>
        </w:rPr>
        <w:t xml:space="preserve"> </w:t>
      </w:r>
      <w:r w:rsidRPr="00AF477C">
        <w:rPr>
          <w:rFonts w:ascii="Arial" w:hAnsi="Arial" w:cs="Arial"/>
          <w:sz w:val="22"/>
          <w:szCs w:val="22"/>
        </w:rPr>
        <w:t>out</w:t>
      </w:r>
      <w:r w:rsidRPr="00AF477C">
        <w:rPr>
          <w:rFonts w:ascii="Arial" w:hAnsi="Arial" w:cs="Arial"/>
          <w:spacing w:val="66"/>
          <w:sz w:val="22"/>
          <w:szCs w:val="22"/>
        </w:rPr>
        <w:t xml:space="preserve"> </w:t>
      </w:r>
      <w:r w:rsidRPr="00AF477C">
        <w:rPr>
          <w:rFonts w:ascii="Arial" w:hAnsi="Arial" w:cs="Arial"/>
          <w:sz w:val="22"/>
          <w:szCs w:val="22"/>
        </w:rPr>
        <w:t>in</w:t>
      </w:r>
      <w:r w:rsidRPr="00AF477C">
        <w:rPr>
          <w:rFonts w:ascii="Arial" w:hAnsi="Arial" w:cs="Arial"/>
          <w:spacing w:val="67"/>
          <w:sz w:val="22"/>
          <w:szCs w:val="22"/>
        </w:rPr>
        <w:t xml:space="preserve"> </w:t>
      </w:r>
      <w:r w:rsidRPr="00AF477C">
        <w:rPr>
          <w:rFonts w:ascii="Arial" w:hAnsi="Arial" w:cs="Arial"/>
          <w:sz w:val="22"/>
          <w:szCs w:val="22"/>
        </w:rPr>
        <w:t>our</w:t>
      </w:r>
      <w:r w:rsidRPr="00AF477C">
        <w:rPr>
          <w:rFonts w:ascii="Arial" w:hAnsi="Arial" w:cs="Arial"/>
          <w:spacing w:val="67"/>
          <w:sz w:val="22"/>
          <w:szCs w:val="22"/>
        </w:rPr>
        <w:t xml:space="preserve"> </w:t>
      </w:r>
      <w:r w:rsidRPr="00AF477C">
        <w:rPr>
          <w:rFonts w:ascii="Arial" w:hAnsi="Arial" w:cs="Arial"/>
          <w:sz w:val="22"/>
          <w:szCs w:val="22"/>
        </w:rPr>
        <w:t>organisational</w:t>
      </w:r>
      <w:r w:rsidRPr="00AF477C">
        <w:rPr>
          <w:rFonts w:ascii="Arial" w:hAnsi="Arial" w:cs="Arial"/>
          <w:spacing w:val="66"/>
          <w:sz w:val="22"/>
          <w:szCs w:val="22"/>
        </w:rPr>
        <w:t xml:space="preserve"> </w:t>
      </w:r>
      <w:r w:rsidRPr="00AF477C">
        <w:rPr>
          <w:rFonts w:ascii="Arial" w:hAnsi="Arial" w:cs="Arial"/>
          <w:sz w:val="22"/>
          <w:szCs w:val="22"/>
        </w:rPr>
        <w:t>Values</w:t>
      </w:r>
      <w:r w:rsidRPr="00AF477C">
        <w:rPr>
          <w:rFonts w:ascii="Arial" w:hAnsi="Arial" w:cs="Arial"/>
          <w:spacing w:val="1"/>
          <w:sz w:val="22"/>
          <w:szCs w:val="22"/>
        </w:rPr>
        <w:t xml:space="preserve"> </w:t>
      </w:r>
      <w:r w:rsidRPr="00AF477C">
        <w:rPr>
          <w:rFonts w:ascii="Arial" w:hAnsi="Arial" w:cs="Arial"/>
          <w:sz w:val="22"/>
          <w:szCs w:val="22"/>
        </w:rPr>
        <w:t>(see Annex</w:t>
      </w:r>
      <w:r w:rsidRPr="00AF477C">
        <w:rPr>
          <w:rFonts w:ascii="Arial" w:hAnsi="Arial" w:cs="Arial"/>
          <w:spacing w:val="-2"/>
          <w:sz w:val="22"/>
          <w:szCs w:val="22"/>
        </w:rPr>
        <w:t xml:space="preserve"> </w:t>
      </w:r>
      <w:r w:rsidRPr="00AF477C">
        <w:rPr>
          <w:rFonts w:ascii="Arial" w:hAnsi="Arial" w:cs="Arial"/>
          <w:sz w:val="22"/>
          <w:szCs w:val="22"/>
        </w:rPr>
        <w:t>1).</w:t>
      </w:r>
    </w:p>
    <w:p w14:paraId="5197D274" w14:textId="77777777" w:rsidR="00AF477C" w:rsidRPr="00AF477C" w:rsidRDefault="00AF477C" w:rsidP="00AF477C">
      <w:pPr>
        <w:pStyle w:val="BodyText"/>
        <w:spacing w:line="276" w:lineRule="auto"/>
        <w:rPr>
          <w:rFonts w:ascii="Arial" w:hAnsi="Arial" w:cs="Arial"/>
          <w:sz w:val="22"/>
          <w:szCs w:val="22"/>
        </w:rPr>
      </w:pPr>
    </w:p>
    <w:p w14:paraId="48719018" w14:textId="77777777" w:rsidR="00AF477C" w:rsidRPr="00AF477C" w:rsidRDefault="00AF477C" w:rsidP="00AF477C">
      <w:pPr>
        <w:pStyle w:val="Heading1"/>
        <w:spacing w:line="276" w:lineRule="auto"/>
        <w:rPr>
          <w:sz w:val="22"/>
          <w:szCs w:val="22"/>
        </w:rPr>
      </w:pPr>
    </w:p>
    <w:p w14:paraId="47B1CE65" w14:textId="77777777" w:rsidR="00AF477C" w:rsidRPr="00AF477C" w:rsidRDefault="00AF477C" w:rsidP="00AF477C">
      <w:pPr>
        <w:pStyle w:val="Heading1"/>
        <w:spacing w:line="276" w:lineRule="auto"/>
        <w:rPr>
          <w:sz w:val="22"/>
          <w:szCs w:val="22"/>
        </w:rPr>
      </w:pPr>
      <w:r w:rsidRPr="00AF477C">
        <w:rPr>
          <w:sz w:val="22"/>
          <w:szCs w:val="22"/>
        </w:rPr>
        <w:t>Key</w:t>
      </w:r>
      <w:r w:rsidRPr="00AF477C">
        <w:rPr>
          <w:spacing w:val="-3"/>
          <w:sz w:val="22"/>
          <w:szCs w:val="22"/>
        </w:rPr>
        <w:t xml:space="preserve"> </w:t>
      </w:r>
      <w:r w:rsidRPr="00AF477C">
        <w:rPr>
          <w:sz w:val="22"/>
          <w:szCs w:val="22"/>
        </w:rPr>
        <w:t>Attributes</w:t>
      </w:r>
    </w:p>
    <w:p w14:paraId="0B47E531" w14:textId="77777777" w:rsidR="00AF477C" w:rsidRPr="00AF477C" w:rsidRDefault="00AF477C" w:rsidP="00AF477C">
      <w:pPr>
        <w:pStyle w:val="ListParagraph"/>
        <w:widowControl w:val="0"/>
        <w:numPr>
          <w:ilvl w:val="1"/>
          <w:numId w:val="27"/>
        </w:numPr>
        <w:tabs>
          <w:tab w:val="left" w:pos="960"/>
        </w:tabs>
        <w:autoSpaceDE w:val="0"/>
        <w:autoSpaceDN w:val="0"/>
        <w:spacing w:before="240" w:after="0"/>
        <w:ind w:left="959" w:right="166" w:hanging="281"/>
        <w:contextualSpacing w:val="0"/>
        <w:jc w:val="both"/>
        <w:rPr>
          <w:rFonts w:ascii="Arial" w:hAnsi="Arial" w:cs="Arial"/>
        </w:rPr>
      </w:pPr>
      <w:r w:rsidRPr="00AF477C">
        <w:rPr>
          <w:rFonts w:ascii="Arial" w:hAnsi="Arial" w:cs="Arial"/>
        </w:rPr>
        <w:t>Business</w:t>
      </w:r>
      <w:r w:rsidRPr="00AF477C">
        <w:rPr>
          <w:rFonts w:ascii="Arial" w:hAnsi="Arial" w:cs="Arial"/>
          <w:spacing w:val="1"/>
        </w:rPr>
        <w:t xml:space="preserve"> </w:t>
      </w:r>
      <w:r w:rsidRPr="00AF477C">
        <w:rPr>
          <w:rFonts w:ascii="Arial" w:hAnsi="Arial" w:cs="Arial"/>
        </w:rPr>
        <w:t>skills</w:t>
      </w:r>
      <w:r w:rsidRPr="00AF477C">
        <w:rPr>
          <w:rFonts w:ascii="Arial" w:hAnsi="Arial" w:cs="Arial"/>
          <w:spacing w:val="1"/>
        </w:rPr>
        <w:t xml:space="preserve"> </w:t>
      </w:r>
      <w:r w:rsidRPr="00AF477C">
        <w:rPr>
          <w:rFonts w:ascii="Arial" w:hAnsi="Arial" w:cs="Arial"/>
        </w:rPr>
        <w:t>–</w:t>
      </w:r>
      <w:r w:rsidRPr="00AF477C">
        <w:rPr>
          <w:rFonts w:ascii="Arial" w:hAnsi="Arial" w:cs="Arial"/>
          <w:spacing w:val="1"/>
        </w:rPr>
        <w:t xml:space="preserve"> </w:t>
      </w:r>
      <w:r w:rsidRPr="00AF477C">
        <w:rPr>
          <w:rFonts w:ascii="Arial" w:hAnsi="Arial" w:cs="Arial"/>
        </w:rPr>
        <w:t>understanding</w:t>
      </w:r>
      <w:r w:rsidRPr="00AF477C">
        <w:rPr>
          <w:rFonts w:ascii="Arial" w:hAnsi="Arial" w:cs="Arial"/>
          <w:spacing w:val="1"/>
        </w:rPr>
        <w:t xml:space="preserve"> </w:t>
      </w:r>
      <w:r w:rsidRPr="00AF477C">
        <w:rPr>
          <w:rFonts w:ascii="Arial" w:hAnsi="Arial" w:cs="Arial"/>
        </w:rPr>
        <w:t>of</w:t>
      </w:r>
      <w:r w:rsidRPr="00AF477C">
        <w:rPr>
          <w:rFonts w:ascii="Arial" w:hAnsi="Arial" w:cs="Arial"/>
          <w:spacing w:val="1"/>
        </w:rPr>
        <w:t xml:space="preserve"> </w:t>
      </w:r>
      <w:r w:rsidRPr="00AF477C">
        <w:rPr>
          <w:rFonts w:ascii="Arial" w:hAnsi="Arial" w:cs="Arial"/>
        </w:rPr>
        <w:t>business</w:t>
      </w:r>
      <w:r w:rsidRPr="00AF477C">
        <w:rPr>
          <w:rFonts w:ascii="Arial" w:hAnsi="Arial" w:cs="Arial"/>
          <w:spacing w:val="1"/>
        </w:rPr>
        <w:t xml:space="preserve"> </w:t>
      </w:r>
      <w:r w:rsidRPr="00AF477C">
        <w:rPr>
          <w:rFonts w:ascii="Arial" w:hAnsi="Arial" w:cs="Arial"/>
        </w:rPr>
        <w:t>operations,</w:t>
      </w:r>
      <w:r w:rsidRPr="00AF477C">
        <w:rPr>
          <w:rFonts w:ascii="Arial" w:hAnsi="Arial" w:cs="Arial"/>
          <w:spacing w:val="1"/>
        </w:rPr>
        <w:t xml:space="preserve"> </w:t>
      </w:r>
      <w:r w:rsidRPr="00AF477C">
        <w:rPr>
          <w:rFonts w:ascii="Arial" w:hAnsi="Arial" w:cs="Arial"/>
        </w:rPr>
        <w:t>policies</w:t>
      </w:r>
      <w:r w:rsidRPr="00AF477C">
        <w:rPr>
          <w:rFonts w:ascii="Arial" w:hAnsi="Arial" w:cs="Arial"/>
          <w:spacing w:val="1"/>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processes</w:t>
      </w:r>
      <w:r w:rsidRPr="00AF477C">
        <w:rPr>
          <w:rFonts w:ascii="Arial" w:hAnsi="Arial" w:cs="Arial"/>
          <w:spacing w:val="1"/>
        </w:rPr>
        <w:t xml:space="preserve"> </w:t>
      </w:r>
      <w:r w:rsidRPr="00AF477C">
        <w:rPr>
          <w:rFonts w:ascii="Arial" w:hAnsi="Arial" w:cs="Arial"/>
        </w:rPr>
        <w:t>advantageous</w:t>
      </w:r>
    </w:p>
    <w:p w14:paraId="60303CE0" w14:textId="77777777" w:rsidR="00AF477C" w:rsidRPr="00AF477C" w:rsidRDefault="00AF477C" w:rsidP="00AF477C">
      <w:pPr>
        <w:pStyle w:val="ListParagraph"/>
        <w:widowControl w:val="0"/>
        <w:numPr>
          <w:ilvl w:val="1"/>
          <w:numId w:val="27"/>
        </w:numPr>
        <w:tabs>
          <w:tab w:val="left" w:pos="960"/>
        </w:tabs>
        <w:autoSpaceDE w:val="0"/>
        <w:autoSpaceDN w:val="0"/>
        <w:spacing w:before="240" w:after="0"/>
        <w:ind w:right="163" w:hanging="281"/>
        <w:contextualSpacing w:val="0"/>
        <w:jc w:val="both"/>
        <w:rPr>
          <w:rFonts w:ascii="Arial" w:hAnsi="Arial" w:cs="Arial"/>
        </w:rPr>
      </w:pPr>
      <w:r w:rsidRPr="00AF477C">
        <w:rPr>
          <w:rFonts w:ascii="Arial" w:hAnsi="Arial" w:cs="Arial"/>
        </w:rPr>
        <w:t>People skills – ability to understand, build relationships with and work productively with a</w:t>
      </w:r>
      <w:r w:rsidRPr="00AF477C">
        <w:rPr>
          <w:rFonts w:ascii="Arial" w:hAnsi="Arial" w:cs="Arial"/>
          <w:spacing w:val="1"/>
        </w:rPr>
        <w:t xml:space="preserve"> </w:t>
      </w:r>
      <w:r w:rsidRPr="00AF477C">
        <w:rPr>
          <w:rFonts w:ascii="Arial" w:hAnsi="Arial" w:cs="Arial"/>
        </w:rPr>
        <w:t>broad spectrum of people and a strong understanding of working with older and disabled</w:t>
      </w:r>
      <w:r w:rsidRPr="00AF477C">
        <w:rPr>
          <w:rFonts w:ascii="Arial" w:hAnsi="Arial" w:cs="Arial"/>
          <w:spacing w:val="1"/>
        </w:rPr>
        <w:t xml:space="preserve"> </w:t>
      </w:r>
      <w:r w:rsidRPr="00AF477C">
        <w:rPr>
          <w:rFonts w:ascii="Arial" w:hAnsi="Arial" w:cs="Arial"/>
        </w:rPr>
        <w:t>people</w:t>
      </w:r>
    </w:p>
    <w:p w14:paraId="359C406E" w14:textId="77777777" w:rsidR="00AF477C" w:rsidRPr="00AF477C" w:rsidRDefault="00AF477C" w:rsidP="00AF477C">
      <w:pPr>
        <w:pStyle w:val="ListParagraph"/>
        <w:widowControl w:val="0"/>
        <w:numPr>
          <w:ilvl w:val="1"/>
          <w:numId w:val="27"/>
        </w:numPr>
        <w:tabs>
          <w:tab w:val="left" w:pos="960"/>
        </w:tabs>
        <w:autoSpaceDE w:val="0"/>
        <w:autoSpaceDN w:val="0"/>
        <w:spacing w:before="240" w:after="0"/>
        <w:ind w:hanging="281"/>
        <w:contextualSpacing w:val="0"/>
        <w:rPr>
          <w:rFonts w:ascii="Arial" w:hAnsi="Arial" w:cs="Arial"/>
        </w:rPr>
      </w:pPr>
      <w:r w:rsidRPr="00AF477C">
        <w:rPr>
          <w:rFonts w:ascii="Arial" w:hAnsi="Arial" w:cs="Arial"/>
        </w:rPr>
        <w:t>Commercial</w:t>
      </w:r>
      <w:r w:rsidRPr="00AF477C">
        <w:rPr>
          <w:rFonts w:ascii="Arial" w:hAnsi="Arial" w:cs="Arial"/>
          <w:spacing w:val="-3"/>
        </w:rPr>
        <w:t xml:space="preserve"> </w:t>
      </w:r>
      <w:r w:rsidRPr="00AF477C">
        <w:rPr>
          <w:rFonts w:ascii="Arial" w:hAnsi="Arial" w:cs="Arial"/>
        </w:rPr>
        <w:t>focus</w:t>
      </w:r>
      <w:r w:rsidRPr="00AF477C">
        <w:rPr>
          <w:rFonts w:ascii="Arial" w:hAnsi="Arial" w:cs="Arial"/>
          <w:spacing w:val="-3"/>
        </w:rPr>
        <w:t xml:space="preserve"> </w:t>
      </w:r>
      <w:r w:rsidRPr="00AF477C">
        <w:rPr>
          <w:rFonts w:ascii="Arial" w:hAnsi="Arial" w:cs="Arial"/>
        </w:rPr>
        <w:t>–</w:t>
      </w:r>
      <w:r w:rsidRPr="00AF477C">
        <w:rPr>
          <w:rFonts w:ascii="Arial" w:hAnsi="Arial" w:cs="Arial"/>
          <w:spacing w:val="-4"/>
        </w:rPr>
        <w:t xml:space="preserve"> </w:t>
      </w:r>
      <w:r w:rsidRPr="00AF477C">
        <w:rPr>
          <w:rFonts w:ascii="Arial" w:hAnsi="Arial" w:cs="Arial"/>
        </w:rPr>
        <w:t>drive</w:t>
      </w:r>
      <w:r w:rsidRPr="00AF477C">
        <w:rPr>
          <w:rFonts w:ascii="Arial" w:hAnsi="Arial" w:cs="Arial"/>
          <w:spacing w:val="-1"/>
        </w:rPr>
        <w:t xml:space="preserve"> </w:t>
      </w:r>
      <w:r w:rsidRPr="00AF477C">
        <w:rPr>
          <w:rFonts w:ascii="Arial" w:hAnsi="Arial" w:cs="Arial"/>
        </w:rPr>
        <w:t>to</w:t>
      </w:r>
      <w:r w:rsidRPr="00AF477C">
        <w:rPr>
          <w:rFonts w:ascii="Arial" w:hAnsi="Arial" w:cs="Arial"/>
          <w:spacing w:val="-2"/>
        </w:rPr>
        <w:t xml:space="preserve"> </w:t>
      </w:r>
      <w:r w:rsidRPr="00AF477C">
        <w:rPr>
          <w:rFonts w:ascii="Arial" w:hAnsi="Arial" w:cs="Arial"/>
        </w:rPr>
        <w:t>sell</w:t>
      </w:r>
      <w:r w:rsidRPr="00AF477C">
        <w:rPr>
          <w:rFonts w:ascii="Arial" w:hAnsi="Arial" w:cs="Arial"/>
          <w:spacing w:val="-3"/>
        </w:rPr>
        <w:t xml:space="preserve"> </w:t>
      </w:r>
      <w:r w:rsidRPr="00AF477C">
        <w:rPr>
          <w:rFonts w:ascii="Arial" w:hAnsi="Arial" w:cs="Arial"/>
        </w:rPr>
        <w:t>and</w:t>
      </w:r>
      <w:r w:rsidRPr="00AF477C">
        <w:rPr>
          <w:rFonts w:ascii="Arial" w:hAnsi="Arial" w:cs="Arial"/>
          <w:spacing w:val="-2"/>
        </w:rPr>
        <w:t xml:space="preserve"> </w:t>
      </w:r>
      <w:r w:rsidRPr="00AF477C">
        <w:rPr>
          <w:rFonts w:ascii="Arial" w:hAnsi="Arial" w:cs="Arial"/>
        </w:rPr>
        <w:t>deliver</w:t>
      </w:r>
      <w:r w:rsidRPr="00AF477C">
        <w:rPr>
          <w:rFonts w:ascii="Arial" w:hAnsi="Arial" w:cs="Arial"/>
          <w:spacing w:val="-3"/>
        </w:rPr>
        <w:t xml:space="preserve"> </w:t>
      </w:r>
      <w:r w:rsidRPr="00AF477C">
        <w:rPr>
          <w:rFonts w:ascii="Arial" w:hAnsi="Arial" w:cs="Arial"/>
        </w:rPr>
        <w:t>profitable</w:t>
      </w:r>
      <w:r w:rsidRPr="00AF477C">
        <w:rPr>
          <w:rFonts w:ascii="Arial" w:hAnsi="Arial" w:cs="Arial"/>
          <w:spacing w:val="-2"/>
        </w:rPr>
        <w:t xml:space="preserve"> </w:t>
      </w:r>
      <w:r w:rsidRPr="00AF477C">
        <w:rPr>
          <w:rFonts w:ascii="Arial" w:hAnsi="Arial" w:cs="Arial"/>
        </w:rPr>
        <w:t>work</w:t>
      </w:r>
      <w:r w:rsidRPr="00AF477C">
        <w:rPr>
          <w:rFonts w:ascii="Arial" w:hAnsi="Arial" w:cs="Arial"/>
          <w:spacing w:val="-3"/>
        </w:rPr>
        <w:t xml:space="preserve"> </w:t>
      </w:r>
      <w:r w:rsidRPr="00AF477C">
        <w:rPr>
          <w:rFonts w:ascii="Arial" w:hAnsi="Arial" w:cs="Arial"/>
        </w:rPr>
        <w:t>which</w:t>
      </w:r>
      <w:r w:rsidRPr="00AF477C">
        <w:rPr>
          <w:rFonts w:ascii="Arial" w:hAnsi="Arial" w:cs="Arial"/>
          <w:spacing w:val="-2"/>
        </w:rPr>
        <w:t xml:space="preserve"> </w:t>
      </w:r>
      <w:r w:rsidRPr="00AF477C">
        <w:rPr>
          <w:rFonts w:ascii="Arial" w:hAnsi="Arial" w:cs="Arial"/>
        </w:rPr>
        <w:t>clients</w:t>
      </w:r>
      <w:r w:rsidRPr="00AF477C">
        <w:rPr>
          <w:rFonts w:ascii="Arial" w:hAnsi="Arial" w:cs="Arial"/>
          <w:spacing w:val="-2"/>
        </w:rPr>
        <w:t xml:space="preserve"> </w:t>
      </w:r>
      <w:r w:rsidRPr="00AF477C">
        <w:rPr>
          <w:rFonts w:ascii="Arial" w:hAnsi="Arial" w:cs="Arial"/>
        </w:rPr>
        <w:t>really</w:t>
      </w:r>
      <w:r w:rsidRPr="00AF477C">
        <w:rPr>
          <w:rFonts w:ascii="Arial" w:hAnsi="Arial" w:cs="Arial"/>
          <w:spacing w:val="-3"/>
        </w:rPr>
        <w:t xml:space="preserve"> </w:t>
      </w:r>
      <w:r w:rsidRPr="00AF477C">
        <w:rPr>
          <w:rFonts w:ascii="Arial" w:hAnsi="Arial" w:cs="Arial"/>
        </w:rPr>
        <w:t>value</w:t>
      </w:r>
    </w:p>
    <w:p w14:paraId="46609ABF" w14:textId="77777777" w:rsidR="00AF477C" w:rsidRPr="00AF477C" w:rsidRDefault="00AF477C" w:rsidP="00AF477C">
      <w:pPr>
        <w:pStyle w:val="ListParagraph"/>
        <w:widowControl w:val="0"/>
        <w:numPr>
          <w:ilvl w:val="1"/>
          <w:numId w:val="27"/>
        </w:numPr>
        <w:tabs>
          <w:tab w:val="left" w:pos="960"/>
        </w:tabs>
        <w:autoSpaceDE w:val="0"/>
        <w:autoSpaceDN w:val="0"/>
        <w:spacing w:before="240" w:after="0"/>
        <w:ind w:left="959" w:right="164" w:hanging="281"/>
        <w:contextualSpacing w:val="0"/>
        <w:jc w:val="both"/>
        <w:rPr>
          <w:rFonts w:ascii="Arial" w:hAnsi="Arial" w:cs="Arial"/>
        </w:rPr>
      </w:pPr>
      <w:r w:rsidRPr="00AF477C">
        <w:rPr>
          <w:rFonts w:ascii="Arial" w:hAnsi="Arial" w:cs="Arial"/>
        </w:rPr>
        <w:t>Comfortable in ambiguity – at ease with the challenges in complex, changing situations</w:t>
      </w:r>
      <w:r w:rsidRPr="00AF477C">
        <w:rPr>
          <w:rFonts w:ascii="Arial" w:hAnsi="Arial" w:cs="Arial"/>
          <w:spacing w:val="1"/>
        </w:rPr>
        <w:t xml:space="preserve"> </w:t>
      </w:r>
      <w:r w:rsidRPr="00AF477C">
        <w:rPr>
          <w:rFonts w:ascii="Arial" w:hAnsi="Arial" w:cs="Arial"/>
        </w:rPr>
        <w:t>and working</w:t>
      </w:r>
      <w:r w:rsidRPr="00AF477C">
        <w:rPr>
          <w:rFonts w:ascii="Arial" w:hAnsi="Arial" w:cs="Arial"/>
          <w:spacing w:val="1"/>
        </w:rPr>
        <w:t xml:space="preserve"> </w:t>
      </w:r>
      <w:r w:rsidRPr="00AF477C">
        <w:rPr>
          <w:rFonts w:ascii="Arial" w:hAnsi="Arial" w:cs="Arial"/>
        </w:rPr>
        <w:t>with clients who</w:t>
      </w:r>
      <w:r w:rsidRPr="00AF477C">
        <w:rPr>
          <w:rFonts w:ascii="Arial" w:hAnsi="Arial" w:cs="Arial"/>
          <w:spacing w:val="1"/>
        </w:rPr>
        <w:t xml:space="preserve"> </w:t>
      </w:r>
      <w:r w:rsidRPr="00AF477C">
        <w:rPr>
          <w:rFonts w:ascii="Arial" w:hAnsi="Arial" w:cs="Arial"/>
        </w:rPr>
        <w:t>face similar challenges</w:t>
      </w:r>
    </w:p>
    <w:p w14:paraId="031D629D" w14:textId="77777777" w:rsidR="00AF477C" w:rsidRPr="00AF477C" w:rsidRDefault="00AF477C" w:rsidP="00AF477C">
      <w:pPr>
        <w:pStyle w:val="ListParagraph"/>
        <w:widowControl w:val="0"/>
        <w:numPr>
          <w:ilvl w:val="1"/>
          <w:numId w:val="27"/>
        </w:numPr>
        <w:tabs>
          <w:tab w:val="left" w:pos="960"/>
        </w:tabs>
        <w:autoSpaceDE w:val="0"/>
        <w:autoSpaceDN w:val="0"/>
        <w:spacing w:before="240" w:after="0"/>
        <w:ind w:right="168" w:hanging="281"/>
        <w:contextualSpacing w:val="0"/>
        <w:jc w:val="both"/>
        <w:rPr>
          <w:rFonts w:ascii="Arial" w:hAnsi="Arial" w:cs="Arial"/>
        </w:rPr>
      </w:pPr>
      <w:r w:rsidRPr="00AF477C">
        <w:rPr>
          <w:rFonts w:ascii="Arial" w:hAnsi="Arial" w:cs="Arial"/>
        </w:rPr>
        <w:t>Balanced self-assurance - confidence in own abilities, able to provide friendly challenge,</w:t>
      </w:r>
      <w:r w:rsidRPr="00AF477C">
        <w:rPr>
          <w:rFonts w:ascii="Arial" w:hAnsi="Arial" w:cs="Arial"/>
          <w:spacing w:val="1"/>
        </w:rPr>
        <w:t xml:space="preserve"> </w:t>
      </w:r>
      <w:r w:rsidRPr="00AF477C">
        <w:rPr>
          <w:rFonts w:ascii="Arial" w:hAnsi="Arial" w:cs="Arial"/>
        </w:rPr>
        <w:t>tempered with humility and</w:t>
      </w:r>
      <w:r w:rsidRPr="00AF477C">
        <w:rPr>
          <w:rFonts w:ascii="Arial" w:hAnsi="Arial" w:cs="Arial"/>
          <w:spacing w:val="-2"/>
        </w:rPr>
        <w:t xml:space="preserve"> </w:t>
      </w:r>
      <w:r w:rsidRPr="00AF477C">
        <w:rPr>
          <w:rFonts w:ascii="Arial" w:hAnsi="Arial" w:cs="Arial"/>
        </w:rPr>
        <w:t>the</w:t>
      </w:r>
      <w:r w:rsidRPr="00AF477C">
        <w:rPr>
          <w:rFonts w:ascii="Arial" w:hAnsi="Arial" w:cs="Arial"/>
          <w:spacing w:val="-1"/>
        </w:rPr>
        <w:t xml:space="preserve"> </w:t>
      </w:r>
      <w:r w:rsidRPr="00AF477C">
        <w:rPr>
          <w:rFonts w:ascii="Arial" w:hAnsi="Arial" w:cs="Arial"/>
        </w:rPr>
        <w:t>desire</w:t>
      </w:r>
      <w:r w:rsidRPr="00AF477C">
        <w:rPr>
          <w:rFonts w:ascii="Arial" w:hAnsi="Arial" w:cs="Arial"/>
          <w:spacing w:val="-2"/>
        </w:rPr>
        <w:t xml:space="preserve"> </w:t>
      </w:r>
      <w:r w:rsidRPr="00AF477C">
        <w:rPr>
          <w:rFonts w:ascii="Arial" w:hAnsi="Arial" w:cs="Arial"/>
        </w:rPr>
        <w:t>to</w:t>
      </w:r>
      <w:r w:rsidRPr="00AF477C">
        <w:rPr>
          <w:rFonts w:ascii="Arial" w:hAnsi="Arial" w:cs="Arial"/>
          <w:spacing w:val="1"/>
        </w:rPr>
        <w:t xml:space="preserve"> </w:t>
      </w:r>
      <w:r w:rsidRPr="00AF477C">
        <w:rPr>
          <w:rFonts w:ascii="Arial" w:hAnsi="Arial" w:cs="Arial"/>
        </w:rPr>
        <w:t>improve and</w:t>
      </w:r>
      <w:r w:rsidRPr="00AF477C">
        <w:rPr>
          <w:rFonts w:ascii="Arial" w:hAnsi="Arial" w:cs="Arial"/>
          <w:spacing w:val="1"/>
        </w:rPr>
        <w:t xml:space="preserve"> </w:t>
      </w:r>
      <w:r w:rsidRPr="00AF477C">
        <w:rPr>
          <w:rFonts w:ascii="Arial" w:hAnsi="Arial" w:cs="Arial"/>
        </w:rPr>
        <w:t>develop</w:t>
      </w:r>
    </w:p>
    <w:p w14:paraId="195CD09E" w14:textId="77777777" w:rsidR="00AF477C" w:rsidRPr="00AF477C" w:rsidRDefault="00AF477C" w:rsidP="00AF477C">
      <w:pPr>
        <w:pStyle w:val="ListParagraph"/>
        <w:widowControl w:val="0"/>
        <w:numPr>
          <w:ilvl w:val="1"/>
          <w:numId w:val="27"/>
        </w:numPr>
        <w:tabs>
          <w:tab w:val="left" w:pos="960"/>
        </w:tabs>
        <w:autoSpaceDE w:val="0"/>
        <w:autoSpaceDN w:val="0"/>
        <w:spacing w:before="240" w:after="0"/>
        <w:ind w:right="163" w:hanging="281"/>
        <w:contextualSpacing w:val="0"/>
        <w:jc w:val="both"/>
        <w:rPr>
          <w:rFonts w:ascii="Arial" w:hAnsi="Arial" w:cs="Arial"/>
        </w:rPr>
      </w:pPr>
      <w:r w:rsidRPr="00AF477C">
        <w:rPr>
          <w:rFonts w:ascii="Arial" w:hAnsi="Arial" w:cs="Arial"/>
        </w:rPr>
        <w:t>Development</w:t>
      </w:r>
      <w:r w:rsidRPr="00AF477C">
        <w:rPr>
          <w:rFonts w:ascii="Arial" w:hAnsi="Arial" w:cs="Arial"/>
          <w:spacing w:val="1"/>
        </w:rPr>
        <w:t xml:space="preserve"> </w:t>
      </w:r>
      <w:r w:rsidRPr="00AF477C">
        <w:rPr>
          <w:rFonts w:ascii="Arial" w:hAnsi="Arial" w:cs="Arial"/>
        </w:rPr>
        <w:t>oriented</w:t>
      </w:r>
      <w:r w:rsidRPr="00AF477C">
        <w:rPr>
          <w:rFonts w:ascii="Arial" w:hAnsi="Arial" w:cs="Arial"/>
          <w:spacing w:val="1"/>
        </w:rPr>
        <w:t xml:space="preserve"> </w:t>
      </w:r>
      <w:r w:rsidRPr="00AF477C">
        <w:rPr>
          <w:rFonts w:ascii="Arial" w:hAnsi="Arial" w:cs="Arial"/>
        </w:rPr>
        <w:t>-</w:t>
      </w:r>
      <w:r w:rsidRPr="00AF477C">
        <w:rPr>
          <w:rFonts w:ascii="Arial" w:hAnsi="Arial" w:cs="Arial"/>
          <w:spacing w:val="1"/>
        </w:rPr>
        <w:t xml:space="preserve"> </w:t>
      </w:r>
      <w:r w:rsidRPr="00AF477C">
        <w:rPr>
          <w:rFonts w:ascii="Arial" w:hAnsi="Arial" w:cs="Arial"/>
        </w:rPr>
        <w:t>constant</w:t>
      </w:r>
      <w:r w:rsidRPr="00AF477C">
        <w:rPr>
          <w:rFonts w:ascii="Arial" w:hAnsi="Arial" w:cs="Arial"/>
          <w:spacing w:val="1"/>
        </w:rPr>
        <w:t xml:space="preserve"> </w:t>
      </w:r>
      <w:r w:rsidRPr="00AF477C">
        <w:rPr>
          <w:rFonts w:ascii="Arial" w:hAnsi="Arial" w:cs="Arial"/>
        </w:rPr>
        <w:t>focus</w:t>
      </w:r>
      <w:r w:rsidRPr="00AF477C">
        <w:rPr>
          <w:rFonts w:ascii="Arial" w:hAnsi="Arial" w:cs="Arial"/>
          <w:spacing w:val="1"/>
        </w:rPr>
        <w:t xml:space="preserve"> </w:t>
      </w:r>
      <w:r w:rsidRPr="00AF477C">
        <w:rPr>
          <w:rFonts w:ascii="Arial" w:hAnsi="Arial" w:cs="Arial"/>
        </w:rPr>
        <w:t>on</w:t>
      </w:r>
      <w:r w:rsidRPr="00AF477C">
        <w:rPr>
          <w:rFonts w:ascii="Arial" w:hAnsi="Arial" w:cs="Arial"/>
          <w:spacing w:val="1"/>
        </w:rPr>
        <w:t xml:space="preserve"> </w:t>
      </w:r>
      <w:r w:rsidRPr="00AF477C">
        <w:rPr>
          <w:rFonts w:ascii="Arial" w:hAnsi="Arial" w:cs="Arial"/>
        </w:rPr>
        <w:t>self-development</w:t>
      </w:r>
      <w:r w:rsidRPr="00AF477C">
        <w:rPr>
          <w:rFonts w:ascii="Arial" w:hAnsi="Arial" w:cs="Arial"/>
          <w:spacing w:val="1"/>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openness</w:t>
      </w:r>
      <w:r w:rsidRPr="00AF477C">
        <w:rPr>
          <w:rFonts w:ascii="Arial" w:hAnsi="Arial" w:cs="Arial"/>
          <w:spacing w:val="1"/>
        </w:rPr>
        <w:t xml:space="preserve"> </w:t>
      </w:r>
      <w:r w:rsidRPr="00AF477C">
        <w:rPr>
          <w:rFonts w:ascii="Arial" w:hAnsi="Arial" w:cs="Arial"/>
        </w:rPr>
        <w:t>to</w:t>
      </w:r>
      <w:r w:rsidRPr="00AF477C">
        <w:rPr>
          <w:rFonts w:ascii="Arial" w:hAnsi="Arial" w:cs="Arial"/>
          <w:spacing w:val="1"/>
        </w:rPr>
        <w:t xml:space="preserve"> </w:t>
      </w:r>
      <w:r w:rsidRPr="00AF477C">
        <w:rPr>
          <w:rFonts w:ascii="Arial" w:hAnsi="Arial" w:cs="Arial"/>
        </w:rPr>
        <w:t>new</w:t>
      </w:r>
      <w:r w:rsidRPr="00AF477C">
        <w:rPr>
          <w:rFonts w:ascii="Arial" w:hAnsi="Arial" w:cs="Arial"/>
          <w:spacing w:val="1"/>
        </w:rPr>
        <w:t xml:space="preserve"> </w:t>
      </w:r>
      <w:r w:rsidRPr="00AF477C">
        <w:rPr>
          <w:rFonts w:ascii="Arial" w:hAnsi="Arial" w:cs="Arial"/>
        </w:rPr>
        <w:t>approaches</w:t>
      </w:r>
      <w:r w:rsidRPr="00AF477C">
        <w:rPr>
          <w:rFonts w:ascii="Arial" w:hAnsi="Arial" w:cs="Arial"/>
          <w:spacing w:val="-3"/>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ways</w:t>
      </w:r>
      <w:r w:rsidRPr="00AF477C">
        <w:rPr>
          <w:rFonts w:ascii="Arial" w:hAnsi="Arial" w:cs="Arial"/>
          <w:spacing w:val="-2"/>
        </w:rPr>
        <w:t xml:space="preserve"> </w:t>
      </w:r>
      <w:r w:rsidRPr="00AF477C">
        <w:rPr>
          <w:rFonts w:ascii="Arial" w:hAnsi="Arial" w:cs="Arial"/>
        </w:rPr>
        <w:t>of working</w:t>
      </w:r>
    </w:p>
    <w:p w14:paraId="18BBFDFE" w14:textId="77777777" w:rsidR="00AF477C" w:rsidRPr="00AF477C" w:rsidRDefault="00AF477C" w:rsidP="00AF477C">
      <w:pPr>
        <w:pStyle w:val="ListParagraph"/>
        <w:widowControl w:val="0"/>
        <w:numPr>
          <w:ilvl w:val="1"/>
          <w:numId w:val="27"/>
        </w:numPr>
        <w:tabs>
          <w:tab w:val="left" w:pos="960"/>
        </w:tabs>
        <w:autoSpaceDE w:val="0"/>
        <w:autoSpaceDN w:val="0"/>
        <w:spacing w:before="240" w:after="0"/>
        <w:ind w:right="166" w:hanging="281"/>
        <w:contextualSpacing w:val="0"/>
        <w:jc w:val="both"/>
        <w:rPr>
          <w:rFonts w:ascii="Arial" w:hAnsi="Arial" w:cs="Arial"/>
        </w:rPr>
      </w:pPr>
      <w:r w:rsidRPr="00AF477C">
        <w:rPr>
          <w:rFonts w:ascii="Arial" w:hAnsi="Arial" w:cs="Arial"/>
        </w:rPr>
        <w:t>Pro-active attitude – able to adapt to challenges and can work independently to deliver</w:t>
      </w:r>
      <w:r w:rsidRPr="00AF477C">
        <w:rPr>
          <w:rFonts w:ascii="Arial" w:hAnsi="Arial" w:cs="Arial"/>
          <w:spacing w:val="1"/>
        </w:rPr>
        <w:t xml:space="preserve"> </w:t>
      </w:r>
      <w:r w:rsidRPr="00AF477C">
        <w:rPr>
          <w:rFonts w:ascii="Arial" w:hAnsi="Arial" w:cs="Arial"/>
        </w:rPr>
        <w:t>against agreed</w:t>
      </w:r>
      <w:r w:rsidRPr="00AF477C">
        <w:rPr>
          <w:rFonts w:ascii="Arial" w:hAnsi="Arial" w:cs="Arial"/>
          <w:spacing w:val="-1"/>
        </w:rPr>
        <w:t xml:space="preserve"> </w:t>
      </w:r>
      <w:r w:rsidRPr="00AF477C">
        <w:rPr>
          <w:rFonts w:ascii="Arial" w:hAnsi="Arial" w:cs="Arial"/>
        </w:rPr>
        <w:t>targets</w:t>
      </w:r>
      <w:r w:rsidRPr="00AF477C">
        <w:rPr>
          <w:rFonts w:ascii="Arial" w:hAnsi="Arial" w:cs="Arial"/>
          <w:spacing w:val="-2"/>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outcomes</w:t>
      </w:r>
    </w:p>
    <w:p w14:paraId="7F0BB36A" w14:textId="77777777" w:rsidR="00AF477C" w:rsidRPr="00AF477C" w:rsidRDefault="00AF477C" w:rsidP="00AF477C">
      <w:pPr>
        <w:pStyle w:val="ListParagraph"/>
        <w:widowControl w:val="0"/>
        <w:numPr>
          <w:ilvl w:val="1"/>
          <w:numId w:val="27"/>
        </w:numPr>
        <w:tabs>
          <w:tab w:val="left" w:pos="960"/>
        </w:tabs>
        <w:autoSpaceDE w:val="0"/>
        <w:autoSpaceDN w:val="0"/>
        <w:spacing w:before="240" w:after="0"/>
        <w:ind w:hanging="281"/>
        <w:contextualSpacing w:val="0"/>
        <w:rPr>
          <w:rFonts w:ascii="Arial" w:hAnsi="Arial" w:cs="Arial"/>
        </w:rPr>
      </w:pPr>
      <w:r w:rsidRPr="00AF477C">
        <w:rPr>
          <w:rFonts w:ascii="Arial" w:hAnsi="Arial" w:cs="Arial"/>
          <w:color w:val="010101"/>
        </w:rPr>
        <w:t>Highly</w:t>
      </w:r>
      <w:r w:rsidRPr="00AF477C">
        <w:rPr>
          <w:rFonts w:ascii="Arial" w:hAnsi="Arial" w:cs="Arial"/>
          <w:color w:val="010101"/>
          <w:spacing w:val="-4"/>
        </w:rPr>
        <w:t xml:space="preserve"> </w:t>
      </w:r>
      <w:r w:rsidRPr="00AF477C">
        <w:rPr>
          <w:rFonts w:ascii="Arial" w:hAnsi="Arial" w:cs="Arial"/>
          <w:color w:val="010101"/>
        </w:rPr>
        <w:t>organised</w:t>
      </w:r>
      <w:r w:rsidRPr="00AF477C">
        <w:rPr>
          <w:rFonts w:ascii="Arial" w:hAnsi="Arial" w:cs="Arial"/>
          <w:color w:val="010101"/>
          <w:spacing w:val="-2"/>
        </w:rPr>
        <w:t xml:space="preserve"> </w:t>
      </w:r>
      <w:r w:rsidRPr="00AF477C">
        <w:rPr>
          <w:rFonts w:ascii="Arial" w:hAnsi="Arial" w:cs="Arial"/>
          <w:color w:val="010101"/>
        </w:rPr>
        <w:t>with</w:t>
      </w:r>
      <w:r w:rsidRPr="00AF477C">
        <w:rPr>
          <w:rFonts w:ascii="Arial" w:hAnsi="Arial" w:cs="Arial"/>
          <w:color w:val="010101"/>
          <w:spacing w:val="-4"/>
        </w:rPr>
        <w:t xml:space="preserve"> </w:t>
      </w:r>
      <w:r w:rsidRPr="00AF477C">
        <w:rPr>
          <w:rFonts w:ascii="Arial" w:hAnsi="Arial" w:cs="Arial"/>
          <w:color w:val="010101"/>
        </w:rPr>
        <w:t>the</w:t>
      </w:r>
      <w:r w:rsidRPr="00AF477C">
        <w:rPr>
          <w:rFonts w:ascii="Arial" w:hAnsi="Arial" w:cs="Arial"/>
          <w:color w:val="010101"/>
          <w:spacing w:val="-3"/>
        </w:rPr>
        <w:t xml:space="preserve"> </w:t>
      </w:r>
      <w:r w:rsidRPr="00AF477C">
        <w:rPr>
          <w:rFonts w:ascii="Arial" w:hAnsi="Arial" w:cs="Arial"/>
          <w:color w:val="010101"/>
        </w:rPr>
        <w:t>ability</w:t>
      </w:r>
      <w:r w:rsidRPr="00AF477C">
        <w:rPr>
          <w:rFonts w:ascii="Arial" w:hAnsi="Arial" w:cs="Arial"/>
          <w:color w:val="010101"/>
          <w:spacing w:val="-3"/>
        </w:rPr>
        <w:t xml:space="preserve"> </w:t>
      </w:r>
      <w:r w:rsidRPr="00AF477C">
        <w:rPr>
          <w:rFonts w:ascii="Arial" w:hAnsi="Arial" w:cs="Arial"/>
          <w:color w:val="010101"/>
        </w:rPr>
        <w:t>to</w:t>
      </w:r>
      <w:r w:rsidRPr="00AF477C">
        <w:rPr>
          <w:rFonts w:ascii="Arial" w:hAnsi="Arial" w:cs="Arial"/>
          <w:color w:val="010101"/>
          <w:spacing w:val="-2"/>
        </w:rPr>
        <w:t xml:space="preserve"> </w:t>
      </w:r>
      <w:r w:rsidRPr="00AF477C">
        <w:rPr>
          <w:rFonts w:ascii="Arial" w:hAnsi="Arial" w:cs="Arial"/>
          <w:color w:val="010101"/>
        </w:rPr>
        <w:t>communicate</w:t>
      </w:r>
      <w:r w:rsidRPr="00AF477C">
        <w:rPr>
          <w:rFonts w:ascii="Arial" w:hAnsi="Arial" w:cs="Arial"/>
          <w:color w:val="010101"/>
          <w:spacing w:val="-3"/>
        </w:rPr>
        <w:t xml:space="preserve"> </w:t>
      </w:r>
      <w:r w:rsidRPr="00AF477C">
        <w:rPr>
          <w:rFonts w:ascii="Arial" w:hAnsi="Arial" w:cs="Arial"/>
          <w:color w:val="010101"/>
        </w:rPr>
        <w:t>confidently</w:t>
      </w:r>
      <w:r w:rsidRPr="00AF477C">
        <w:rPr>
          <w:rFonts w:ascii="Arial" w:hAnsi="Arial" w:cs="Arial"/>
          <w:color w:val="010101"/>
          <w:spacing w:val="-5"/>
        </w:rPr>
        <w:t xml:space="preserve"> </w:t>
      </w:r>
      <w:r w:rsidRPr="00AF477C">
        <w:rPr>
          <w:rFonts w:ascii="Arial" w:hAnsi="Arial" w:cs="Arial"/>
          <w:color w:val="010101"/>
        </w:rPr>
        <w:t>at</w:t>
      </w:r>
      <w:r w:rsidRPr="00AF477C">
        <w:rPr>
          <w:rFonts w:ascii="Arial" w:hAnsi="Arial" w:cs="Arial"/>
          <w:color w:val="010101"/>
          <w:spacing w:val="-3"/>
        </w:rPr>
        <w:t xml:space="preserve"> </w:t>
      </w:r>
      <w:r w:rsidRPr="00AF477C">
        <w:rPr>
          <w:rFonts w:ascii="Arial" w:hAnsi="Arial" w:cs="Arial"/>
          <w:color w:val="010101"/>
        </w:rPr>
        <w:t>all</w:t>
      </w:r>
      <w:r w:rsidRPr="00AF477C">
        <w:rPr>
          <w:rFonts w:ascii="Arial" w:hAnsi="Arial" w:cs="Arial"/>
          <w:color w:val="010101"/>
          <w:spacing w:val="-4"/>
        </w:rPr>
        <w:t xml:space="preserve"> </w:t>
      </w:r>
      <w:r w:rsidRPr="00AF477C">
        <w:rPr>
          <w:rFonts w:ascii="Arial" w:hAnsi="Arial" w:cs="Arial"/>
          <w:color w:val="010101"/>
        </w:rPr>
        <w:t>levels</w:t>
      </w:r>
    </w:p>
    <w:p w14:paraId="7EEEE7E9" w14:textId="77777777" w:rsidR="00AF477C" w:rsidRPr="00AF477C" w:rsidRDefault="00AF477C" w:rsidP="00AF477C">
      <w:pPr>
        <w:pStyle w:val="ListParagraph"/>
        <w:widowControl w:val="0"/>
        <w:numPr>
          <w:ilvl w:val="1"/>
          <w:numId w:val="27"/>
        </w:numPr>
        <w:tabs>
          <w:tab w:val="left" w:pos="960"/>
        </w:tabs>
        <w:autoSpaceDE w:val="0"/>
        <w:autoSpaceDN w:val="0"/>
        <w:spacing w:before="240" w:after="0"/>
        <w:ind w:left="959" w:right="164" w:hanging="281"/>
        <w:contextualSpacing w:val="0"/>
        <w:jc w:val="both"/>
        <w:rPr>
          <w:rFonts w:ascii="Arial" w:hAnsi="Arial" w:cs="Arial"/>
        </w:rPr>
      </w:pPr>
      <w:r w:rsidRPr="00AF477C">
        <w:rPr>
          <w:rFonts w:ascii="Arial" w:hAnsi="Arial" w:cs="Arial"/>
          <w:spacing w:val="-1"/>
        </w:rPr>
        <w:t>Purpose-driven</w:t>
      </w:r>
      <w:r w:rsidRPr="00AF477C">
        <w:rPr>
          <w:rFonts w:ascii="Arial" w:hAnsi="Arial" w:cs="Arial"/>
          <w:spacing w:val="-16"/>
        </w:rPr>
        <w:t xml:space="preserve"> </w:t>
      </w:r>
      <w:r w:rsidRPr="00AF477C">
        <w:rPr>
          <w:rFonts w:ascii="Arial" w:hAnsi="Arial" w:cs="Arial"/>
          <w:spacing w:val="-1"/>
        </w:rPr>
        <w:t>-</w:t>
      </w:r>
      <w:r w:rsidRPr="00AF477C">
        <w:rPr>
          <w:rFonts w:ascii="Arial" w:hAnsi="Arial" w:cs="Arial"/>
          <w:spacing w:val="-17"/>
        </w:rPr>
        <w:t xml:space="preserve"> </w:t>
      </w:r>
      <w:r w:rsidRPr="00AF477C">
        <w:rPr>
          <w:rFonts w:ascii="Arial" w:hAnsi="Arial" w:cs="Arial"/>
          <w:spacing w:val="-1"/>
        </w:rPr>
        <w:t>with</w:t>
      </w:r>
      <w:r w:rsidRPr="00AF477C">
        <w:rPr>
          <w:rFonts w:ascii="Arial" w:hAnsi="Arial" w:cs="Arial"/>
          <w:spacing w:val="-16"/>
        </w:rPr>
        <w:t xml:space="preserve"> </w:t>
      </w:r>
      <w:r w:rsidRPr="00AF477C">
        <w:rPr>
          <w:rFonts w:ascii="Arial" w:hAnsi="Arial" w:cs="Arial"/>
          <w:spacing w:val="-1"/>
        </w:rPr>
        <w:t>a</w:t>
      </w:r>
      <w:r w:rsidRPr="00AF477C">
        <w:rPr>
          <w:rFonts w:ascii="Arial" w:hAnsi="Arial" w:cs="Arial"/>
          <w:spacing w:val="-16"/>
        </w:rPr>
        <w:t xml:space="preserve"> </w:t>
      </w:r>
      <w:r w:rsidRPr="00AF477C">
        <w:rPr>
          <w:rFonts w:ascii="Arial" w:hAnsi="Arial" w:cs="Arial"/>
          <w:spacing w:val="-1"/>
        </w:rPr>
        <w:t>passion</w:t>
      </w:r>
      <w:r w:rsidRPr="00AF477C">
        <w:rPr>
          <w:rFonts w:ascii="Arial" w:hAnsi="Arial" w:cs="Arial"/>
          <w:spacing w:val="-15"/>
        </w:rPr>
        <w:t xml:space="preserve"> </w:t>
      </w:r>
      <w:r w:rsidRPr="00AF477C">
        <w:rPr>
          <w:rFonts w:ascii="Arial" w:hAnsi="Arial" w:cs="Arial"/>
          <w:spacing w:val="-1"/>
        </w:rPr>
        <w:t>for Care</w:t>
      </w:r>
      <w:r w:rsidRPr="00AF477C">
        <w:rPr>
          <w:rFonts w:ascii="Arial" w:hAnsi="Arial" w:cs="Arial"/>
          <w:spacing w:val="-16"/>
        </w:rPr>
        <w:t xml:space="preserve"> </w:t>
      </w:r>
      <w:r w:rsidRPr="00AF477C">
        <w:rPr>
          <w:rFonts w:ascii="Arial" w:hAnsi="Arial" w:cs="Arial"/>
        </w:rPr>
        <w:t>&amp;</w:t>
      </w:r>
      <w:r w:rsidRPr="00AF477C">
        <w:rPr>
          <w:rFonts w:ascii="Arial" w:hAnsi="Arial" w:cs="Arial"/>
          <w:spacing w:val="-15"/>
        </w:rPr>
        <w:t xml:space="preserve"> </w:t>
      </w:r>
      <w:r w:rsidRPr="00AF477C">
        <w:rPr>
          <w:rFonts w:ascii="Arial" w:hAnsi="Arial" w:cs="Arial"/>
        </w:rPr>
        <w:t>Repair</w:t>
      </w:r>
      <w:r w:rsidRPr="00AF477C">
        <w:rPr>
          <w:rFonts w:ascii="Arial" w:hAnsi="Arial" w:cs="Arial"/>
          <w:spacing w:val="-17"/>
        </w:rPr>
        <w:t xml:space="preserve"> </w:t>
      </w:r>
      <w:r w:rsidRPr="00AF477C">
        <w:rPr>
          <w:rFonts w:ascii="Arial" w:hAnsi="Arial" w:cs="Arial"/>
        </w:rPr>
        <w:t>and</w:t>
      </w:r>
      <w:r w:rsidRPr="00AF477C">
        <w:rPr>
          <w:rFonts w:ascii="Arial" w:hAnsi="Arial" w:cs="Arial"/>
          <w:spacing w:val="-16"/>
        </w:rPr>
        <w:t xml:space="preserve"> </w:t>
      </w:r>
      <w:r w:rsidRPr="00AF477C">
        <w:rPr>
          <w:rFonts w:ascii="Arial" w:hAnsi="Arial" w:cs="Arial"/>
        </w:rPr>
        <w:t>our</w:t>
      </w:r>
      <w:r w:rsidRPr="00AF477C">
        <w:rPr>
          <w:rFonts w:ascii="Arial" w:hAnsi="Arial" w:cs="Arial"/>
          <w:spacing w:val="-1"/>
        </w:rPr>
        <w:t xml:space="preserve"> </w:t>
      </w:r>
      <w:r w:rsidRPr="00AF477C">
        <w:rPr>
          <w:rFonts w:ascii="Arial" w:hAnsi="Arial" w:cs="Arial"/>
        </w:rPr>
        <w:t>mission,</w:t>
      </w:r>
      <w:r w:rsidRPr="00AF477C">
        <w:rPr>
          <w:rFonts w:ascii="Arial" w:hAnsi="Arial" w:cs="Arial"/>
          <w:spacing w:val="-15"/>
        </w:rPr>
        <w:t xml:space="preserve"> </w:t>
      </w:r>
      <w:r w:rsidRPr="00AF477C">
        <w:rPr>
          <w:rFonts w:ascii="Arial" w:hAnsi="Arial" w:cs="Arial"/>
        </w:rPr>
        <w:t>our</w:t>
      </w:r>
      <w:r w:rsidRPr="00AF477C">
        <w:rPr>
          <w:rFonts w:ascii="Arial" w:hAnsi="Arial" w:cs="Arial"/>
          <w:spacing w:val="-18"/>
        </w:rPr>
        <w:t xml:space="preserve"> </w:t>
      </w:r>
      <w:r w:rsidRPr="00AF477C">
        <w:rPr>
          <w:rFonts w:ascii="Arial" w:hAnsi="Arial" w:cs="Arial"/>
        </w:rPr>
        <w:t>purpose,</w:t>
      </w:r>
      <w:r w:rsidRPr="00AF477C">
        <w:rPr>
          <w:rFonts w:ascii="Arial" w:hAnsi="Arial" w:cs="Arial"/>
          <w:spacing w:val="-16"/>
        </w:rPr>
        <w:t xml:space="preserve"> </w:t>
      </w:r>
      <w:r w:rsidRPr="00AF477C">
        <w:rPr>
          <w:rFonts w:ascii="Arial" w:hAnsi="Arial" w:cs="Arial"/>
        </w:rPr>
        <w:t>our</w:t>
      </w:r>
      <w:r w:rsidRPr="00AF477C">
        <w:rPr>
          <w:rFonts w:ascii="Arial" w:hAnsi="Arial" w:cs="Arial"/>
          <w:spacing w:val="-18"/>
        </w:rPr>
        <w:t xml:space="preserve"> </w:t>
      </w:r>
      <w:r w:rsidRPr="00AF477C">
        <w:rPr>
          <w:rFonts w:ascii="Arial" w:hAnsi="Arial" w:cs="Arial"/>
        </w:rPr>
        <w:t>clients</w:t>
      </w:r>
      <w:r w:rsidRPr="00AF477C">
        <w:rPr>
          <w:rFonts w:ascii="Arial" w:hAnsi="Arial" w:cs="Arial"/>
          <w:spacing w:val="-64"/>
        </w:rPr>
        <w:t xml:space="preserve"> </w:t>
      </w:r>
      <w:r w:rsidRPr="00AF477C">
        <w:rPr>
          <w:rFonts w:ascii="Arial" w:hAnsi="Arial" w:cs="Arial"/>
        </w:rPr>
        <w:t>and our way of working together with a strong underlying motivation to achieve excellent</w:t>
      </w:r>
      <w:r w:rsidRPr="00AF477C">
        <w:rPr>
          <w:rFonts w:ascii="Arial" w:hAnsi="Arial" w:cs="Arial"/>
          <w:spacing w:val="1"/>
        </w:rPr>
        <w:t xml:space="preserve"> </w:t>
      </w:r>
      <w:r w:rsidRPr="00AF477C">
        <w:rPr>
          <w:rFonts w:ascii="Arial" w:hAnsi="Arial" w:cs="Arial"/>
        </w:rPr>
        <w:t>services.</w:t>
      </w:r>
    </w:p>
    <w:p w14:paraId="2E43BFF8" w14:textId="77777777" w:rsidR="00AF477C" w:rsidRPr="00AF477C" w:rsidRDefault="00AF477C" w:rsidP="00AF477C">
      <w:pPr>
        <w:pStyle w:val="ListParagraph"/>
        <w:widowControl w:val="0"/>
        <w:numPr>
          <w:ilvl w:val="1"/>
          <w:numId w:val="27"/>
        </w:numPr>
        <w:tabs>
          <w:tab w:val="left" w:pos="960"/>
        </w:tabs>
        <w:autoSpaceDE w:val="0"/>
        <w:autoSpaceDN w:val="0"/>
        <w:spacing w:before="240" w:after="0"/>
        <w:ind w:right="165" w:hanging="281"/>
        <w:contextualSpacing w:val="0"/>
        <w:rPr>
          <w:rFonts w:ascii="Arial" w:hAnsi="Arial" w:cs="Arial"/>
        </w:rPr>
      </w:pPr>
      <w:r w:rsidRPr="00AF477C">
        <w:rPr>
          <w:rFonts w:ascii="Arial" w:hAnsi="Arial" w:cs="Arial"/>
        </w:rPr>
        <w:t>Change</w:t>
      </w:r>
      <w:r w:rsidRPr="00AF477C">
        <w:rPr>
          <w:rFonts w:ascii="Arial" w:hAnsi="Arial" w:cs="Arial"/>
          <w:spacing w:val="17"/>
        </w:rPr>
        <w:t xml:space="preserve"> </w:t>
      </w:r>
      <w:r w:rsidRPr="00AF477C">
        <w:rPr>
          <w:rFonts w:ascii="Arial" w:hAnsi="Arial" w:cs="Arial"/>
        </w:rPr>
        <w:t>focused</w:t>
      </w:r>
      <w:r w:rsidRPr="00AF477C">
        <w:rPr>
          <w:rFonts w:ascii="Arial" w:hAnsi="Arial" w:cs="Arial"/>
          <w:spacing w:val="14"/>
        </w:rPr>
        <w:t xml:space="preserve"> </w:t>
      </w:r>
      <w:r w:rsidRPr="00AF477C">
        <w:rPr>
          <w:rFonts w:ascii="Arial" w:hAnsi="Arial" w:cs="Arial"/>
        </w:rPr>
        <w:t>-</w:t>
      </w:r>
      <w:r w:rsidRPr="00AF477C">
        <w:rPr>
          <w:rFonts w:ascii="Arial" w:hAnsi="Arial" w:cs="Arial"/>
          <w:spacing w:val="15"/>
        </w:rPr>
        <w:t xml:space="preserve"> </w:t>
      </w:r>
      <w:r w:rsidRPr="00AF477C">
        <w:rPr>
          <w:rFonts w:ascii="Arial" w:hAnsi="Arial" w:cs="Arial"/>
        </w:rPr>
        <w:t>experience</w:t>
      </w:r>
      <w:r w:rsidRPr="00AF477C">
        <w:rPr>
          <w:rFonts w:ascii="Arial" w:hAnsi="Arial" w:cs="Arial"/>
          <w:spacing w:val="14"/>
        </w:rPr>
        <w:t xml:space="preserve"> </w:t>
      </w:r>
      <w:r w:rsidRPr="00AF477C">
        <w:rPr>
          <w:rFonts w:ascii="Arial" w:hAnsi="Arial" w:cs="Arial"/>
        </w:rPr>
        <w:t>of</w:t>
      </w:r>
      <w:r w:rsidRPr="00AF477C">
        <w:rPr>
          <w:rFonts w:ascii="Arial" w:hAnsi="Arial" w:cs="Arial"/>
          <w:spacing w:val="16"/>
        </w:rPr>
        <w:t xml:space="preserve"> </w:t>
      </w:r>
      <w:r w:rsidRPr="00AF477C">
        <w:rPr>
          <w:rFonts w:ascii="Arial" w:hAnsi="Arial" w:cs="Arial"/>
        </w:rPr>
        <w:t>Organisational</w:t>
      </w:r>
      <w:r w:rsidRPr="00AF477C">
        <w:rPr>
          <w:rFonts w:ascii="Arial" w:hAnsi="Arial" w:cs="Arial"/>
          <w:spacing w:val="15"/>
        </w:rPr>
        <w:t xml:space="preserve"> </w:t>
      </w:r>
      <w:r w:rsidRPr="00AF477C">
        <w:rPr>
          <w:rFonts w:ascii="Arial" w:hAnsi="Arial" w:cs="Arial"/>
        </w:rPr>
        <w:t>change</w:t>
      </w:r>
      <w:r w:rsidRPr="00AF477C">
        <w:rPr>
          <w:rFonts w:ascii="Arial" w:hAnsi="Arial" w:cs="Arial"/>
          <w:spacing w:val="14"/>
        </w:rPr>
        <w:t xml:space="preserve"> </w:t>
      </w:r>
      <w:r w:rsidRPr="00AF477C">
        <w:rPr>
          <w:rFonts w:ascii="Arial" w:hAnsi="Arial" w:cs="Arial"/>
        </w:rPr>
        <w:t>through</w:t>
      </w:r>
      <w:r w:rsidRPr="00AF477C">
        <w:rPr>
          <w:rFonts w:ascii="Arial" w:hAnsi="Arial" w:cs="Arial"/>
          <w:spacing w:val="14"/>
        </w:rPr>
        <w:t xml:space="preserve"> </w:t>
      </w:r>
      <w:r w:rsidRPr="00AF477C">
        <w:rPr>
          <w:rFonts w:ascii="Arial" w:hAnsi="Arial" w:cs="Arial"/>
        </w:rPr>
        <w:t>positive</w:t>
      </w:r>
      <w:r w:rsidRPr="00AF477C">
        <w:rPr>
          <w:rFonts w:ascii="Arial" w:hAnsi="Arial" w:cs="Arial"/>
          <w:spacing w:val="14"/>
        </w:rPr>
        <w:t xml:space="preserve"> </w:t>
      </w:r>
      <w:r w:rsidRPr="00AF477C">
        <w:rPr>
          <w:rFonts w:ascii="Arial" w:hAnsi="Arial" w:cs="Arial"/>
        </w:rPr>
        <w:t>influence,</w:t>
      </w:r>
      <w:r w:rsidRPr="00AF477C">
        <w:rPr>
          <w:rFonts w:ascii="Arial" w:hAnsi="Arial" w:cs="Arial"/>
          <w:spacing w:val="-64"/>
        </w:rPr>
        <w:t xml:space="preserve"> </w:t>
      </w:r>
      <w:r w:rsidRPr="00AF477C">
        <w:rPr>
          <w:rFonts w:ascii="Arial" w:hAnsi="Arial" w:cs="Arial"/>
        </w:rPr>
        <w:t>challenging</w:t>
      </w:r>
      <w:r w:rsidRPr="00AF477C">
        <w:rPr>
          <w:rFonts w:ascii="Arial" w:hAnsi="Arial" w:cs="Arial"/>
          <w:spacing w:val="-2"/>
        </w:rPr>
        <w:t xml:space="preserve"> </w:t>
      </w:r>
      <w:r w:rsidRPr="00AF477C">
        <w:rPr>
          <w:rFonts w:ascii="Arial" w:hAnsi="Arial" w:cs="Arial"/>
        </w:rPr>
        <w:t>perceptions</w:t>
      </w:r>
      <w:r w:rsidRPr="00AF477C">
        <w:rPr>
          <w:rFonts w:ascii="Arial" w:hAnsi="Arial" w:cs="Arial"/>
          <w:spacing w:val="-1"/>
        </w:rPr>
        <w:t xml:space="preserve"> </w:t>
      </w:r>
      <w:r w:rsidRPr="00AF477C">
        <w:rPr>
          <w:rFonts w:ascii="Arial" w:hAnsi="Arial" w:cs="Arial"/>
        </w:rPr>
        <w:t>and</w:t>
      </w:r>
      <w:r w:rsidRPr="00AF477C">
        <w:rPr>
          <w:rFonts w:ascii="Arial" w:hAnsi="Arial" w:cs="Arial"/>
          <w:spacing w:val="-2"/>
        </w:rPr>
        <w:t xml:space="preserve"> </w:t>
      </w:r>
      <w:r w:rsidRPr="00AF477C">
        <w:rPr>
          <w:rFonts w:ascii="Arial" w:hAnsi="Arial" w:cs="Arial"/>
        </w:rPr>
        <w:t>making</w:t>
      </w:r>
      <w:r w:rsidRPr="00AF477C">
        <w:rPr>
          <w:rFonts w:ascii="Arial" w:hAnsi="Arial" w:cs="Arial"/>
          <w:spacing w:val="-2"/>
        </w:rPr>
        <w:t xml:space="preserve"> </w:t>
      </w:r>
      <w:r w:rsidRPr="00AF477C">
        <w:rPr>
          <w:rFonts w:ascii="Arial" w:hAnsi="Arial" w:cs="Arial"/>
        </w:rPr>
        <w:t>evidence-based</w:t>
      </w:r>
      <w:r w:rsidRPr="00AF477C">
        <w:rPr>
          <w:rFonts w:ascii="Arial" w:hAnsi="Arial" w:cs="Arial"/>
          <w:spacing w:val="-1"/>
        </w:rPr>
        <w:t xml:space="preserve"> </w:t>
      </w:r>
      <w:r w:rsidRPr="00AF477C">
        <w:rPr>
          <w:rFonts w:ascii="Arial" w:hAnsi="Arial" w:cs="Arial"/>
        </w:rPr>
        <w:t>recommendations</w:t>
      </w:r>
    </w:p>
    <w:p w14:paraId="3F91C10D" w14:textId="77777777" w:rsidR="00AF477C" w:rsidRPr="00AF477C" w:rsidRDefault="00AF477C" w:rsidP="00AF477C">
      <w:pPr>
        <w:pStyle w:val="Heading1"/>
        <w:spacing w:line="276" w:lineRule="auto"/>
        <w:ind w:left="319"/>
        <w:rPr>
          <w:sz w:val="22"/>
          <w:szCs w:val="22"/>
        </w:rPr>
      </w:pPr>
      <w:r w:rsidRPr="00AF477C">
        <w:rPr>
          <w:sz w:val="22"/>
          <w:szCs w:val="22"/>
        </w:rPr>
        <w:t>Technical</w:t>
      </w:r>
      <w:r w:rsidRPr="00AF477C">
        <w:rPr>
          <w:spacing w:val="-5"/>
          <w:sz w:val="22"/>
          <w:szCs w:val="22"/>
        </w:rPr>
        <w:t xml:space="preserve"> A</w:t>
      </w:r>
      <w:r w:rsidRPr="00AF477C">
        <w:rPr>
          <w:sz w:val="22"/>
          <w:szCs w:val="22"/>
        </w:rPr>
        <w:t>bilities</w:t>
      </w:r>
    </w:p>
    <w:p w14:paraId="243C9C0F"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contextualSpacing w:val="0"/>
        <w:rPr>
          <w:rFonts w:ascii="Arial" w:hAnsi="Arial" w:cs="Arial"/>
        </w:rPr>
      </w:pPr>
      <w:r w:rsidRPr="00AF477C">
        <w:rPr>
          <w:rFonts w:ascii="Arial" w:hAnsi="Arial" w:cs="Arial"/>
        </w:rPr>
        <w:t>Served</w:t>
      </w:r>
      <w:r w:rsidRPr="00AF477C">
        <w:rPr>
          <w:rFonts w:ascii="Arial" w:hAnsi="Arial" w:cs="Arial"/>
          <w:spacing w:val="-3"/>
        </w:rPr>
        <w:t xml:space="preserve"> </w:t>
      </w:r>
      <w:r w:rsidRPr="00AF477C">
        <w:rPr>
          <w:rFonts w:ascii="Arial" w:hAnsi="Arial" w:cs="Arial"/>
        </w:rPr>
        <w:t>an</w:t>
      </w:r>
      <w:r w:rsidRPr="00AF477C">
        <w:rPr>
          <w:rFonts w:ascii="Arial" w:hAnsi="Arial" w:cs="Arial"/>
          <w:spacing w:val="-4"/>
        </w:rPr>
        <w:t xml:space="preserve"> </w:t>
      </w:r>
      <w:r w:rsidRPr="00AF477C">
        <w:rPr>
          <w:rFonts w:ascii="Arial" w:hAnsi="Arial" w:cs="Arial"/>
        </w:rPr>
        <w:t>apprenticeship</w:t>
      </w:r>
      <w:r w:rsidRPr="00AF477C">
        <w:rPr>
          <w:rFonts w:ascii="Arial" w:hAnsi="Arial" w:cs="Arial"/>
          <w:spacing w:val="-4"/>
        </w:rPr>
        <w:t xml:space="preserve"> </w:t>
      </w:r>
      <w:r w:rsidRPr="00AF477C">
        <w:rPr>
          <w:rFonts w:ascii="Arial" w:hAnsi="Arial" w:cs="Arial"/>
        </w:rPr>
        <w:t>in</w:t>
      </w:r>
      <w:r w:rsidRPr="00AF477C">
        <w:rPr>
          <w:rFonts w:ascii="Arial" w:hAnsi="Arial" w:cs="Arial"/>
          <w:spacing w:val="-4"/>
        </w:rPr>
        <w:t xml:space="preserve"> </w:t>
      </w:r>
      <w:r w:rsidRPr="00AF477C">
        <w:rPr>
          <w:rFonts w:ascii="Arial" w:hAnsi="Arial" w:cs="Arial"/>
        </w:rPr>
        <w:t>Plumbing</w:t>
      </w:r>
      <w:r w:rsidRPr="00AF477C">
        <w:rPr>
          <w:rFonts w:ascii="Arial" w:hAnsi="Arial" w:cs="Arial"/>
          <w:spacing w:val="-3"/>
        </w:rPr>
        <w:t xml:space="preserve"> </w:t>
      </w:r>
      <w:r w:rsidRPr="00AF477C">
        <w:rPr>
          <w:rFonts w:ascii="Arial" w:hAnsi="Arial" w:cs="Arial"/>
        </w:rPr>
        <w:t>or</w:t>
      </w:r>
      <w:r w:rsidRPr="00AF477C">
        <w:rPr>
          <w:rFonts w:ascii="Arial" w:hAnsi="Arial" w:cs="Arial"/>
          <w:spacing w:val="-3"/>
        </w:rPr>
        <w:t xml:space="preserve"> </w:t>
      </w:r>
      <w:r w:rsidRPr="00AF477C">
        <w:rPr>
          <w:rFonts w:ascii="Arial" w:hAnsi="Arial" w:cs="Arial"/>
        </w:rPr>
        <w:t>obtained</w:t>
      </w:r>
      <w:r w:rsidRPr="00AF477C">
        <w:rPr>
          <w:rFonts w:ascii="Arial" w:hAnsi="Arial" w:cs="Arial"/>
          <w:spacing w:val="-4"/>
        </w:rPr>
        <w:t xml:space="preserve"> </w:t>
      </w:r>
      <w:r w:rsidRPr="00AF477C">
        <w:rPr>
          <w:rFonts w:ascii="Arial" w:hAnsi="Arial" w:cs="Arial"/>
        </w:rPr>
        <w:t>an</w:t>
      </w:r>
      <w:r w:rsidRPr="00AF477C">
        <w:rPr>
          <w:rFonts w:ascii="Arial" w:hAnsi="Arial" w:cs="Arial"/>
          <w:spacing w:val="-4"/>
        </w:rPr>
        <w:t xml:space="preserve"> </w:t>
      </w:r>
      <w:r w:rsidRPr="00AF477C">
        <w:rPr>
          <w:rFonts w:ascii="Arial" w:hAnsi="Arial" w:cs="Arial"/>
        </w:rPr>
        <w:t>equivalent</w:t>
      </w:r>
      <w:r w:rsidRPr="00AF477C">
        <w:rPr>
          <w:rFonts w:ascii="Arial" w:hAnsi="Arial" w:cs="Arial"/>
          <w:spacing w:val="-4"/>
        </w:rPr>
        <w:t xml:space="preserve"> </w:t>
      </w:r>
      <w:r w:rsidRPr="00AF477C">
        <w:rPr>
          <w:rFonts w:ascii="Arial" w:hAnsi="Arial" w:cs="Arial"/>
        </w:rPr>
        <w:t>NVQ</w:t>
      </w:r>
      <w:r w:rsidRPr="00AF477C">
        <w:rPr>
          <w:rFonts w:ascii="Arial" w:hAnsi="Arial" w:cs="Arial"/>
          <w:spacing w:val="-4"/>
        </w:rPr>
        <w:t xml:space="preserve"> </w:t>
      </w:r>
      <w:r w:rsidRPr="00AF477C">
        <w:rPr>
          <w:rFonts w:ascii="Arial" w:hAnsi="Arial" w:cs="Arial"/>
        </w:rPr>
        <w:t>level</w:t>
      </w:r>
      <w:r w:rsidRPr="00AF477C">
        <w:rPr>
          <w:rFonts w:ascii="Arial" w:hAnsi="Arial" w:cs="Arial"/>
          <w:spacing w:val="-3"/>
        </w:rPr>
        <w:t xml:space="preserve"> </w:t>
      </w:r>
      <w:r w:rsidRPr="00AF477C">
        <w:rPr>
          <w:rFonts w:ascii="Arial" w:hAnsi="Arial" w:cs="Arial"/>
        </w:rPr>
        <w:t>3</w:t>
      </w:r>
      <w:r w:rsidRPr="00AF477C">
        <w:rPr>
          <w:rFonts w:ascii="Arial" w:hAnsi="Arial" w:cs="Arial"/>
          <w:spacing w:val="-4"/>
        </w:rPr>
        <w:t xml:space="preserve"> </w:t>
      </w:r>
      <w:r w:rsidRPr="00AF477C">
        <w:rPr>
          <w:rFonts w:ascii="Arial" w:hAnsi="Arial" w:cs="Arial"/>
        </w:rPr>
        <w:t>in</w:t>
      </w:r>
      <w:r w:rsidRPr="00AF477C">
        <w:rPr>
          <w:rFonts w:ascii="Arial" w:hAnsi="Arial" w:cs="Arial"/>
          <w:spacing w:val="-4"/>
        </w:rPr>
        <w:t xml:space="preserve"> </w:t>
      </w:r>
      <w:r w:rsidRPr="00AF477C">
        <w:rPr>
          <w:rFonts w:ascii="Arial" w:hAnsi="Arial" w:cs="Arial"/>
        </w:rPr>
        <w:t>Plumbing.</w:t>
      </w:r>
    </w:p>
    <w:p w14:paraId="443BA55E"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1" w:right="1182"/>
        <w:contextualSpacing w:val="0"/>
        <w:rPr>
          <w:rFonts w:ascii="Arial" w:hAnsi="Arial" w:cs="Arial"/>
        </w:rPr>
      </w:pPr>
      <w:r w:rsidRPr="00AF477C">
        <w:rPr>
          <w:rFonts w:ascii="Arial" w:hAnsi="Arial" w:cs="Arial"/>
        </w:rPr>
        <w:lastRenderedPageBreak/>
        <w:t>Minimum of three years’ experience of completing general plumbing repairs and</w:t>
      </w:r>
      <w:r w:rsidRPr="00AF477C">
        <w:rPr>
          <w:rFonts w:ascii="Arial" w:hAnsi="Arial" w:cs="Arial"/>
          <w:spacing w:val="-64"/>
        </w:rPr>
        <w:t xml:space="preserve"> </w:t>
      </w:r>
      <w:r w:rsidRPr="00AF477C">
        <w:rPr>
          <w:rFonts w:ascii="Arial" w:hAnsi="Arial" w:cs="Arial"/>
        </w:rPr>
        <w:t>maintenance</w:t>
      </w:r>
      <w:r w:rsidRPr="00AF477C">
        <w:rPr>
          <w:rFonts w:ascii="Arial" w:hAnsi="Arial" w:cs="Arial"/>
          <w:spacing w:val="-1"/>
        </w:rPr>
        <w:t xml:space="preserve"> </w:t>
      </w:r>
      <w:r w:rsidRPr="00AF477C">
        <w:rPr>
          <w:rFonts w:ascii="Arial" w:hAnsi="Arial" w:cs="Arial"/>
        </w:rPr>
        <w:t>tasks</w:t>
      </w:r>
      <w:r w:rsidRPr="00AF477C">
        <w:rPr>
          <w:rFonts w:ascii="Arial" w:hAnsi="Arial" w:cs="Arial"/>
          <w:spacing w:val="-1"/>
        </w:rPr>
        <w:t xml:space="preserve"> </w:t>
      </w:r>
      <w:r w:rsidRPr="00AF477C">
        <w:rPr>
          <w:rFonts w:ascii="Arial" w:hAnsi="Arial" w:cs="Arial"/>
        </w:rPr>
        <w:t>on</w:t>
      </w:r>
      <w:r w:rsidRPr="00AF477C">
        <w:rPr>
          <w:rFonts w:ascii="Arial" w:hAnsi="Arial" w:cs="Arial"/>
          <w:spacing w:val="-1"/>
        </w:rPr>
        <w:t xml:space="preserve"> </w:t>
      </w:r>
      <w:r w:rsidRPr="00AF477C">
        <w:rPr>
          <w:rFonts w:ascii="Arial" w:hAnsi="Arial" w:cs="Arial"/>
        </w:rPr>
        <w:t>domestic</w:t>
      </w:r>
      <w:r w:rsidRPr="00AF477C">
        <w:rPr>
          <w:rFonts w:ascii="Arial" w:hAnsi="Arial" w:cs="Arial"/>
          <w:spacing w:val="-2"/>
        </w:rPr>
        <w:t xml:space="preserve"> </w:t>
      </w:r>
      <w:r w:rsidRPr="00AF477C">
        <w:rPr>
          <w:rFonts w:ascii="Arial" w:hAnsi="Arial" w:cs="Arial"/>
        </w:rPr>
        <w:t>occupied</w:t>
      </w:r>
      <w:r w:rsidRPr="00AF477C">
        <w:rPr>
          <w:rFonts w:ascii="Arial" w:hAnsi="Arial" w:cs="Arial"/>
          <w:spacing w:val="-1"/>
        </w:rPr>
        <w:t xml:space="preserve"> </w:t>
      </w:r>
      <w:r w:rsidRPr="00AF477C">
        <w:rPr>
          <w:rFonts w:ascii="Arial" w:hAnsi="Arial" w:cs="Arial"/>
        </w:rPr>
        <w:t>properties.</w:t>
      </w:r>
    </w:p>
    <w:p w14:paraId="3F43F0A6"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1" w:right="1009"/>
        <w:contextualSpacing w:val="0"/>
        <w:rPr>
          <w:rFonts w:ascii="Arial" w:hAnsi="Arial" w:cs="Arial"/>
        </w:rPr>
      </w:pPr>
      <w:r w:rsidRPr="00AF477C">
        <w:rPr>
          <w:rFonts w:ascii="Arial" w:hAnsi="Arial" w:cs="Arial"/>
        </w:rPr>
        <w:t>Sound knowledge of all plumbing and associated works within the field of building</w:t>
      </w:r>
      <w:r w:rsidRPr="00AF477C">
        <w:rPr>
          <w:rFonts w:ascii="Arial" w:hAnsi="Arial" w:cs="Arial"/>
          <w:spacing w:val="-64"/>
        </w:rPr>
        <w:t xml:space="preserve"> </w:t>
      </w:r>
      <w:r w:rsidRPr="00AF477C">
        <w:rPr>
          <w:rFonts w:ascii="Arial" w:hAnsi="Arial" w:cs="Arial"/>
        </w:rPr>
        <w:t>maintenance</w:t>
      </w:r>
    </w:p>
    <w:p w14:paraId="2C73E08E"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hanging="361"/>
        <w:contextualSpacing w:val="0"/>
        <w:rPr>
          <w:rFonts w:ascii="Arial" w:hAnsi="Arial" w:cs="Arial"/>
        </w:rPr>
      </w:pPr>
      <w:r w:rsidRPr="00AF477C">
        <w:rPr>
          <w:rFonts w:ascii="Arial" w:hAnsi="Arial" w:cs="Arial"/>
        </w:rPr>
        <w:t>A</w:t>
      </w:r>
      <w:r w:rsidRPr="00AF477C">
        <w:rPr>
          <w:rFonts w:ascii="Arial" w:hAnsi="Arial" w:cs="Arial"/>
          <w:spacing w:val="1"/>
        </w:rPr>
        <w:t xml:space="preserve"> </w:t>
      </w:r>
      <w:r w:rsidRPr="00AF477C">
        <w:rPr>
          <w:rFonts w:ascii="Arial" w:hAnsi="Arial" w:cs="Arial"/>
        </w:rPr>
        <w:t>qualification in</w:t>
      </w:r>
      <w:r w:rsidRPr="00AF477C">
        <w:rPr>
          <w:rFonts w:ascii="Arial" w:hAnsi="Arial" w:cs="Arial"/>
          <w:spacing w:val="2"/>
        </w:rPr>
        <w:t xml:space="preserve"> </w:t>
      </w:r>
      <w:r w:rsidRPr="00AF477C">
        <w:rPr>
          <w:rFonts w:ascii="Arial" w:hAnsi="Arial" w:cs="Arial"/>
        </w:rPr>
        <w:t>one</w:t>
      </w:r>
      <w:r w:rsidRPr="00AF477C">
        <w:rPr>
          <w:rFonts w:ascii="Arial" w:hAnsi="Arial" w:cs="Arial"/>
          <w:spacing w:val="-1"/>
        </w:rPr>
        <w:t xml:space="preserve"> </w:t>
      </w:r>
      <w:r w:rsidRPr="00AF477C">
        <w:rPr>
          <w:rFonts w:ascii="Arial" w:hAnsi="Arial" w:cs="Arial"/>
        </w:rPr>
        <w:t>of</w:t>
      </w:r>
      <w:r w:rsidRPr="00AF477C">
        <w:rPr>
          <w:rFonts w:ascii="Arial" w:hAnsi="Arial" w:cs="Arial"/>
          <w:spacing w:val="1"/>
        </w:rPr>
        <w:t xml:space="preserve"> </w:t>
      </w:r>
      <w:r w:rsidRPr="00AF477C">
        <w:rPr>
          <w:rFonts w:ascii="Arial" w:hAnsi="Arial" w:cs="Arial"/>
        </w:rPr>
        <w:t>the</w:t>
      </w:r>
      <w:r w:rsidRPr="00AF477C">
        <w:rPr>
          <w:rFonts w:ascii="Arial" w:hAnsi="Arial" w:cs="Arial"/>
          <w:spacing w:val="-1"/>
        </w:rPr>
        <w:t xml:space="preserve"> </w:t>
      </w:r>
      <w:r w:rsidRPr="00AF477C">
        <w:rPr>
          <w:rFonts w:ascii="Arial" w:hAnsi="Arial" w:cs="Arial"/>
        </w:rPr>
        <w:t>building</w:t>
      </w:r>
      <w:r w:rsidRPr="00AF477C">
        <w:rPr>
          <w:rFonts w:ascii="Arial" w:hAnsi="Arial" w:cs="Arial"/>
          <w:spacing w:val="2"/>
        </w:rPr>
        <w:t xml:space="preserve"> </w:t>
      </w:r>
      <w:r w:rsidRPr="00AF477C">
        <w:rPr>
          <w:rFonts w:ascii="Arial" w:hAnsi="Arial" w:cs="Arial"/>
        </w:rPr>
        <w:t>trades</w:t>
      </w:r>
      <w:r w:rsidRPr="00AF477C">
        <w:rPr>
          <w:rFonts w:ascii="Arial" w:hAnsi="Arial" w:cs="Arial"/>
          <w:spacing w:val="-1"/>
        </w:rPr>
        <w:t xml:space="preserve"> </w:t>
      </w:r>
      <w:r w:rsidRPr="00AF477C">
        <w:rPr>
          <w:rFonts w:ascii="Arial" w:hAnsi="Arial" w:cs="Arial"/>
        </w:rPr>
        <w:t>or</w:t>
      </w:r>
      <w:r w:rsidRPr="00AF477C">
        <w:rPr>
          <w:rFonts w:ascii="Arial" w:hAnsi="Arial" w:cs="Arial"/>
          <w:spacing w:val="-3"/>
        </w:rPr>
        <w:t xml:space="preserve"> </w:t>
      </w:r>
      <w:r w:rsidRPr="00AF477C">
        <w:rPr>
          <w:rFonts w:ascii="Arial" w:hAnsi="Arial" w:cs="Arial"/>
        </w:rPr>
        <w:t>equivalent</w:t>
      </w:r>
      <w:r w:rsidRPr="00AF477C">
        <w:rPr>
          <w:rFonts w:ascii="Arial" w:hAnsi="Arial" w:cs="Arial"/>
          <w:spacing w:val="-1"/>
        </w:rPr>
        <w:t xml:space="preserve"> </w:t>
      </w:r>
      <w:r w:rsidRPr="00AF477C">
        <w:rPr>
          <w:rFonts w:ascii="Arial" w:hAnsi="Arial" w:cs="Arial"/>
        </w:rPr>
        <w:t>proven experience</w:t>
      </w:r>
    </w:p>
    <w:p w14:paraId="747A6FAA"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right="119"/>
        <w:contextualSpacing w:val="0"/>
        <w:rPr>
          <w:rFonts w:ascii="Arial" w:hAnsi="Arial" w:cs="Arial"/>
        </w:rPr>
      </w:pPr>
      <w:r w:rsidRPr="00AF477C">
        <w:rPr>
          <w:rFonts w:ascii="Arial" w:hAnsi="Arial" w:cs="Arial"/>
        </w:rPr>
        <w:t>Demonstrate</w:t>
      </w:r>
      <w:r w:rsidRPr="00AF477C">
        <w:rPr>
          <w:rFonts w:ascii="Arial" w:hAnsi="Arial" w:cs="Arial"/>
          <w:spacing w:val="58"/>
        </w:rPr>
        <w:t xml:space="preserve"> </w:t>
      </w:r>
      <w:r w:rsidRPr="00AF477C">
        <w:rPr>
          <w:rFonts w:ascii="Arial" w:hAnsi="Arial" w:cs="Arial"/>
        </w:rPr>
        <w:t>a</w:t>
      </w:r>
      <w:r w:rsidRPr="00AF477C">
        <w:rPr>
          <w:rFonts w:ascii="Arial" w:hAnsi="Arial" w:cs="Arial"/>
          <w:spacing w:val="61"/>
        </w:rPr>
        <w:t xml:space="preserve"> </w:t>
      </w:r>
      <w:r w:rsidRPr="00AF477C">
        <w:rPr>
          <w:rFonts w:ascii="Arial" w:hAnsi="Arial" w:cs="Arial"/>
        </w:rPr>
        <w:t>sound</w:t>
      </w:r>
      <w:r w:rsidRPr="00AF477C">
        <w:rPr>
          <w:rFonts w:ascii="Arial" w:hAnsi="Arial" w:cs="Arial"/>
          <w:spacing w:val="59"/>
        </w:rPr>
        <w:t xml:space="preserve"> </w:t>
      </w:r>
      <w:r w:rsidRPr="00AF477C">
        <w:rPr>
          <w:rFonts w:ascii="Arial" w:hAnsi="Arial" w:cs="Arial"/>
        </w:rPr>
        <w:t>knowledge</w:t>
      </w:r>
      <w:r w:rsidRPr="00AF477C">
        <w:rPr>
          <w:rFonts w:ascii="Arial" w:hAnsi="Arial" w:cs="Arial"/>
          <w:spacing w:val="61"/>
        </w:rPr>
        <w:t xml:space="preserve"> </w:t>
      </w:r>
      <w:r w:rsidRPr="00AF477C">
        <w:rPr>
          <w:rFonts w:ascii="Arial" w:hAnsi="Arial" w:cs="Arial"/>
        </w:rPr>
        <w:t>of</w:t>
      </w:r>
      <w:r w:rsidRPr="00AF477C">
        <w:rPr>
          <w:rFonts w:ascii="Arial" w:hAnsi="Arial" w:cs="Arial"/>
          <w:spacing w:val="61"/>
        </w:rPr>
        <w:t xml:space="preserve"> </w:t>
      </w:r>
      <w:r w:rsidRPr="00AF477C">
        <w:rPr>
          <w:rFonts w:ascii="Arial" w:hAnsi="Arial" w:cs="Arial"/>
        </w:rPr>
        <w:t>repair</w:t>
      </w:r>
      <w:r w:rsidRPr="00AF477C">
        <w:rPr>
          <w:rFonts w:ascii="Arial" w:hAnsi="Arial" w:cs="Arial"/>
          <w:spacing w:val="60"/>
        </w:rPr>
        <w:t xml:space="preserve"> </w:t>
      </w:r>
      <w:r w:rsidRPr="00AF477C">
        <w:rPr>
          <w:rFonts w:ascii="Arial" w:hAnsi="Arial" w:cs="Arial"/>
        </w:rPr>
        <w:t>work</w:t>
      </w:r>
      <w:r w:rsidRPr="00AF477C">
        <w:rPr>
          <w:rFonts w:ascii="Arial" w:hAnsi="Arial" w:cs="Arial"/>
          <w:spacing w:val="60"/>
        </w:rPr>
        <w:t xml:space="preserve"> </w:t>
      </w:r>
      <w:r w:rsidRPr="00AF477C">
        <w:rPr>
          <w:rFonts w:ascii="Arial" w:hAnsi="Arial" w:cs="Arial"/>
        </w:rPr>
        <w:t>covering</w:t>
      </w:r>
      <w:r w:rsidRPr="00AF477C">
        <w:rPr>
          <w:rFonts w:ascii="Arial" w:hAnsi="Arial" w:cs="Arial"/>
          <w:spacing w:val="61"/>
        </w:rPr>
        <w:t xml:space="preserve"> </w:t>
      </w:r>
      <w:r w:rsidRPr="00AF477C">
        <w:rPr>
          <w:rFonts w:ascii="Arial" w:hAnsi="Arial" w:cs="Arial"/>
        </w:rPr>
        <w:t>a</w:t>
      </w:r>
      <w:r w:rsidRPr="00AF477C">
        <w:rPr>
          <w:rFonts w:ascii="Arial" w:hAnsi="Arial" w:cs="Arial"/>
          <w:spacing w:val="61"/>
        </w:rPr>
        <w:t xml:space="preserve"> </w:t>
      </w:r>
      <w:r w:rsidRPr="00AF477C">
        <w:rPr>
          <w:rFonts w:ascii="Arial" w:hAnsi="Arial" w:cs="Arial"/>
        </w:rPr>
        <w:t>range</w:t>
      </w:r>
      <w:r w:rsidRPr="00AF477C">
        <w:rPr>
          <w:rFonts w:ascii="Arial" w:hAnsi="Arial" w:cs="Arial"/>
          <w:spacing w:val="61"/>
        </w:rPr>
        <w:t xml:space="preserve"> </w:t>
      </w:r>
      <w:r w:rsidRPr="00AF477C">
        <w:rPr>
          <w:rFonts w:ascii="Arial" w:hAnsi="Arial" w:cs="Arial"/>
        </w:rPr>
        <w:t>of</w:t>
      </w:r>
      <w:r w:rsidRPr="00AF477C">
        <w:rPr>
          <w:rFonts w:ascii="Arial" w:hAnsi="Arial" w:cs="Arial"/>
          <w:spacing w:val="61"/>
        </w:rPr>
        <w:t xml:space="preserve"> </w:t>
      </w:r>
      <w:r w:rsidRPr="00AF477C">
        <w:rPr>
          <w:rFonts w:ascii="Arial" w:hAnsi="Arial" w:cs="Arial"/>
        </w:rPr>
        <w:t>skills</w:t>
      </w:r>
      <w:r w:rsidRPr="00AF477C">
        <w:rPr>
          <w:rFonts w:ascii="Arial" w:hAnsi="Arial" w:cs="Arial"/>
          <w:spacing w:val="60"/>
        </w:rPr>
        <w:t xml:space="preserve"> </w:t>
      </w:r>
      <w:r w:rsidRPr="00AF477C">
        <w:rPr>
          <w:rFonts w:ascii="Arial" w:hAnsi="Arial" w:cs="Arial"/>
        </w:rPr>
        <w:t>including</w:t>
      </w:r>
      <w:r w:rsidRPr="00AF477C">
        <w:rPr>
          <w:rFonts w:ascii="Arial" w:hAnsi="Arial" w:cs="Arial"/>
          <w:spacing w:val="-64"/>
        </w:rPr>
        <w:t xml:space="preserve"> </w:t>
      </w:r>
      <w:r w:rsidRPr="00AF477C">
        <w:rPr>
          <w:rFonts w:ascii="Arial" w:hAnsi="Arial" w:cs="Arial"/>
        </w:rPr>
        <w:t>carpentry</w:t>
      </w:r>
      <w:r w:rsidRPr="00AF477C">
        <w:rPr>
          <w:rFonts w:ascii="Arial" w:hAnsi="Arial" w:cs="Arial"/>
          <w:spacing w:val="-5"/>
        </w:rPr>
        <w:t xml:space="preserve"> </w:t>
      </w:r>
      <w:r w:rsidRPr="00AF477C">
        <w:rPr>
          <w:rFonts w:ascii="Arial" w:hAnsi="Arial" w:cs="Arial"/>
        </w:rPr>
        <w:t>and</w:t>
      </w:r>
      <w:r w:rsidRPr="00AF477C">
        <w:rPr>
          <w:rFonts w:ascii="Arial" w:hAnsi="Arial" w:cs="Arial"/>
          <w:spacing w:val="-4"/>
        </w:rPr>
        <w:t xml:space="preserve"> </w:t>
      </w:r>
      <w:r w:rsidRPr="00AF477C">
        <w:rPr>
          <w:rFonts w:ascii="Arial" w:hAnsi="Arial" w:cs="Arial"/>
        </w:rPr>
        <w:t>other</w:t>
      </w:r>
      <w:r w:rsidRPr="00AF477C">
        <w:rPr>
          <w:rFonts w:ascii="Arial" w:hAnsi="Arial" w:cs="Arial"/>
          <w:spacing w:val="-6"/>
        </w:rPr>
        <w:t xml:space="preserve"> </w:t>
      </w:r>
      <w:r w:rsidRPr="00AF477C">
        <w:rPr>
          <w:rFonts w:ascii="Arial" w:hAnsi="Arial" w:cs="Arial"/>
        </w:rPr>
        <w:t>general</w:t>
      </w:r>
      <w:r w:rsidRPr="00AF477C">
        <w:rPr>
          <w:rFonts w:ascii="Arial" w:hAnsi="Arial" w:cs="Arial"/>
          <w:spacing w:val="-5"/>
        </w:rPr>
        <w:t xml:space="preserve"> </w:t>
      </w:r>
      <w:r w:rsidRPr="00AF477C">
        <w:rPr>
          <w:rFonts w:ascii="Arial" w:hAnsi="Arial" w:cs="Arial"/>
        </w:rPr>
        <w:t>building</w:t>
      </w:r>
      <w:r w:rsidRPr="00AF477C">
        <w:rPr>
          <w:rFonts w:ascii="Arial" w:hAnsi="Arial" w:cs="Arial"/>
          <w:spacing w:val="-4"/>
        </w:rPr>
        <w:t xml:space="preserve"> </w:t>
      </w:r>
      <w:r w:rsidRPr="00AF477C">
        <w:rPr>
          <w:rFonts w:ascii="Arial" w:hAnsi="Arial" w:cs="Arial"/>
        </w:rPr>
        <w:t>trades.</w:t>
      </w:r>
    </w:p>
    <w:p w14:paraId="181AC2EC"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1" w:right="114"/>
        <w:contextualSpacing w:val="0"/>
        <w:rPr>
          <w:rFonts w:ascii="Arial" w:hAnsi="Arial" w:cs="Arial"/>
        </w:rPr>
      </w:pPr>
      <w:r w:rsidRPr="00AF477C">
        <w:rPr>
          <w:rFonts w:ascii="Arial" w:hAnsi="Arial" w:cs="Arial"/>
        </w:rPr>
        <w:t>Clear</w:t>
      </w:r>
      <w:r w:rsidRPr="00AF477C">
        <w:rPr>
          <w:rFonts w:ascii="Arial" w:hAnsi="Arial" w:cs="Arial"/>
          <w:spacing w:val="9"/>
        </w:rPr>
        <w:t xml:space="preserve"> </w:t>
      </w:r>
      <w:r w:rsidRPr="00AF477C">
        <w:rPr>
          <w:rFonts w:ascii="Arial" w:hAnsi="Arial" w:cs="Arial"/>
        </w:rPr>
        <w:t>knowledge</w:t>
      </w:r>
      <w:r w:rsidRPr="00AF477C">
        <w:rPr>
          <w:rFonts w:ascii="Arial" w:hAnsi="Arial" w:cs="Arial"/>
          <w:spacing w:val="8"/>
        </w:rPr>
        <w:t xml:space="preserve"> </w:t>
      </w:r>
      <w:r w:rsidRPr="00AF477C">
        <w:rPr>
          <w:rFonts w:ascii="Arial" w:hAnsi="Arial" w:cs="Arial"/>
        </w:rPr>
        <w:t>and</w:t>
      </w:r>
      <w:r w:rsidRPr="00AF477C">
        <w:rPr>
          <w:rFonts w:ascii="Arial" w:hAnsi="Arial" w:cs="Arial"/>
          <w:spacing w:val="6"/>
        </w:rPr>
        <w:t xml:space="preserve"> </w:t>
      </w:r>
      <w:r w:rsidRPr="00AF477C">
        <w:rPr>
          <w:rFonts w:ascii="Arial" w:hAnsi="Arial" w:cs="Arial"/>
        </w:rPr>
        <w:t>understanding</w:t>
      </w:r>
      <w:r w:rsidRPr="00AF477C">
        <w:rPr>
          <w:rFonts w:ascii="Arial" w:hAnsi="Arial" w:cs="Arial"/>
          <w:spacing w:val="8"/>
        </w:rPr>
        <w:t xml:space="preserve"> </w:t>
      </w:r>
      <w:r w:rsidRPr="00AF477C">
        <w:rPr>
          <w:rFonts w:ascii="Arial" w:hAnsi="Arial" w:cs="Arial"/>
        </w:rPr>
        <w:t>of</w:t>
      </w:r>
      <w:r w:rsidRPr="00AF477C">
        <w:rPr>
          <w:rFonts w:ascii="Arial" w:hAnsi="Arial" w:cs="Arial"/>
          <w:spacing w:val="8"/>
        </w:rPr>
        <w:t xml:space="preserve"> </w:t>
      </w:r>
      <w:r w:rsidRPr="00AF477C">
        <w:rPr>
          <w:rFonts w:ascii="Arial" w:hAnsi="Arial" w:cs="Arial"/>
        </w:rPr>
        <w:t>health</w:t>
      </w:r>
      <w:r w:rsidRPr="00AF477C">
        <w:rPr>
          <w:rFonts w:ascii="Arial" w:hAnsi="Arial" w:cs="Arial"/>
          <w:spacing w:val="11"/>
        </w:rPr>
        <w:t xml:space="preserve"> </w:t>
      </w:r>
      <w:r w:rsidRPr="00AF477C">
        <w:rPr>
          <w:rFonts w:ascii="Arial" w:hAnsi="Arial" w:cs="Arial"/>
        </w:rPr>
        <w:t>and</w:t>
      </w:r>
      <w:r w:rsidRPr="00AF477C">
        <w:rPr>
          <w:rFonts w:ascii="Arial" w:hAnsi="Arial" w:cs="Arial"/>
          <w:spacing w:val="11"/>
        </w:rPr>
        <w:t xml:space="preserve"> </w:t>
      </w:r>
      <w:r w:rsidRPr="00AF477C">
        <w:rPr>
          <w:rFonts w:ascii="Arial" w:hAnsi="Arial" w:cs="Arial"/>
        </w:rPr>
        <w:t>safety</w:t>
      </w:r>
      <w:r w:rsidRPr="00AF477C">
        <w:rPr>
          <w:rFonts w:ascii="Arial" w:hAnsi="Arial" w:cs="Arial"/>
          <w:spacing w:val="11"/>
        </w:rPr>
        <w:t xml:space="preserve"> </w:t>
      </w:r>
      <w:r w:rsidRPr="00AF477C">
        <w:rPr>
          <w:rFonts w:ascii="Arial" w:hAnsi="Arial" w:cs="Arial"/>
        </w:rPr>
        <w:t>requirements</w:t>
      </w:r>
      <w:r w:rsidRPr="00AF477C">
        <w:rPr>
          <w:rFonts w:ascii="Arial" w:hAnsi="Arial" w:cs="Arial"/>
          <w:spacing w:val="10"/>
        </w:rPr>
        <w:t xml:space="preserve"> </w:t>
      </w:r>
      <w:r w:rsidRPr="00AF477C">
        <w:rPr>
          <w:rFonts w:ascii="Arial" w:hAnsi="Arial" w:cs="Arial"/>
        </w:rPr>
        <w:t>(Agency</w:t>
      </w:r>
      <w:r w:rsidRPr="00AF477C">
        <w:rPr>
          <w:rFonts w:ascii="Arial" w:hAnsi="Arial" w:cs="Arial"/>
          <w:spacing w:val="7"/>
        </w:rPr>
        <w:t xml:space="preserve"> </w:t>
      </w:r>
      <w:r w:rsidRPr="00AF477C">
        <w:rPr>
          <w:rFonts w:ascii="Arial" w:hAnsi="Arial" w:cs="Arial"/>
        </w:rPr>
        <w:t>works</w:t>
      </w:r>
      <w:r w:rsidRPr="00AF477C">
        <w:rPr>
          <w:rFonts w:ascii="Arial" w:hAnsi="Arial" w:cs="Arial"/>
          <w:spacing w:val="10"/>
        </w:rPr>
        <w:t xml:space="preserve"> </w:t>
      </w:r>
      <w:r w:rsidRPr="00AF477C">
        <w:rPr>
          <w:rFonts w:ascii="Arial" w:hAnsi="Arial" w:cs="Arial"/>
        </w:rPr>
        <w:t>to</w:t>
      </w:r>
      <w:r w:rsidRPr="00AF477C">
        <w:rPr>
          <w:rFonts w:ascii="Arial" w:hAnsi="Arial" w:cs="Arial"/>
          <w:spacing w:val="-63"/>
        </w:rPr>
        <w:t xml:space="preserve"> </w:t>
      </w:r>
      <w:r w:rsidRPr="00AF477C">
        <w:rPr>
          <w:rFonts w:ascii="Arial" w:hAnsi="Arial" w:cs="Arial"/>
        </w:rPr>
        <w:t>Safe</w:t>
      </w:r>
      <w:r w:rsidRPr="00AF477C">
        <w:rPr>
          <w:rFonts w:ascii="Arial" w:hAnsi="Arial" w:cs="Arial"/>
          <w:spacing w:val="1"/>
        </w:rPr>
        <w:t xml:space="preserve"> </w:t>
      </w:r>
      <w:r w:rsidRPr="00AF477C">
        <w:rPr>
          <w:rFonts w:ascii="Arial" w:hAnsi="Arial" w:cs="Arial"/>
        </w:rPr>
        <w:t>Contractor</w:t>
      </w:r>
      <w:r w:rsidRPr="00AF477C">
        <w:rPr>
          <w:rFonts w:ascii="Arial" w:hAnsi="Arial" w:cs="Arial"/>
          <w:spacing w:val="-1"/>
        </w:rPr>
        <w:t xml:space="preserve"> </w:t>
      </w:r>
      <w:r w:rsidRPr="00AF477C">
        <w:rPr>
          <w:rFonts w:ascii="Arial" w:hAnsi="Arial" w:cs="Arial"/>
        </w:rPr>
        <w:t>Accreditation)</w:t>
      </w:r>
    </w:p>
    <w:p w14:paraId="55B49C71"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contextualSpacing w:val="0"/>
        <w:rPr>
          <w:rFonts w:ascii="Arial" w:hAnsi="Arial" w:cs="Arial"/>
        </w:rPr>
      </w:pPr>
      <w:r w:rsidRPr="00AF477C">
        <w:rPr>
          <w:rFonts w:ascii="Arial" w:hAnsi="Arial" w:cs="Arial"/>
        </w:rPr>
        <w:t>Awareness</w:t>
      </w:r>
      <w:r w:rsidRPr="00AF477C">
        <w:rPr>
          <w:rFonts w:ascii="Arial" w:hAnsi="Arial" w:cs="Arial"/>
          <w:spacing w:val="-2"/>
        </w:rPr>
        <w:t xml:space="preserve"> </w:t>
      </w:r>
      <w:r w:rsidRPr="00AF477C">
        <w:rPr>
          <w:rFonts w:ascii="Arial" w:hAnsi="Arial" w:cs="Arial"/>
        </w:rPr>
        <w:t>of</w:t>
      </w:r>
      <w:r w:rsidRPr="00AF477C">
        <w:rPr>
          <w:rFonts w:ascii="Arial" w:hAnsi="Arial" w:cs="Arial"/>
          <w:spacing w:val="-2"/>
        </w:rPr>
        <w:t xml:space="preserve"> </w:t>
      </w:r>
      <w:r w:rsidRPr="00AF477C">
        <w:rPr>
          <w:rFonts w:ascii="Arial" w:hAnsi="Arial" w:cs="Arial"/>
        </w:rPr>
        <w:t>quality standards</w:t>
      </w:r>
    </w:p>
    <w:p w14:paraId="0CE28A8C"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hanging="361"/>
        <w:contextualSpacing w:val="0"/>
        <w:rPr>
          <w:rFonts w:ascii="Arial" w:hAnsi="Arial" w:cs="Arial"/>
        </w:rPr>
      </w:pPr>
      <w:r w:rsidRPr="00AF477C">
        <w:rPr>
          <w:rFonts w:ascii="Arial" w:hAnsi="Arial" w:cs="Arial"/>
        </w:rPr>
        <w:t>Proven</w:t>
      </w:r>
      <w:r w:rsidRPr="00AF477C">
        <w:rPr>
          <w:rFonts w:ascii="Arial" w:hAnsi="Arial" w:cs="Arial"/>
          <w:spacing w:val="1"/>
        </w:rPr>
        <w:t xml:space="preserve"> </w:t>
      </w:r>
      <w:r w:rsidRPr="00AF477C">
        <w:rPr>
          <w:rFonts w:ascii="Arial" w:hAnsi="Arial" w:cs="Arial"/>
        </w:rPr>
        <w:t>relevant</w:t>
      </w:r>
      <w:r w:rsidRPr="00AF477C">
        <w:rPr>
          <w:rFonts w:ascii="Arial" w:hAnsi="Arial" w:cs="Arial"/>
          <w:spacing w:val="1"/>
        </w:rPr>
        <w:t xml:space="preserve"> </w:t>
      </w:r>
      <w:r w:rsidRPr="00AF477C">
        <w:rPr>
          <w:rFonts w:ascii="Arial" w:hAnsi="Arial" w:cs="Arial"/>
        </w:rPr>
        <w:t>experience</w:t>
      </w:r>
      <w:r w:rsidRPr="00AF477C">
        <w:rPr>
          <w:rFonts w:ascii="Arial" w:hAnsi="Arial" w:cs="Arial"/>
          <w:spacing w:val="1"/>
        </w:rPr>
        <w:t xml:space="preserve"> </w:t>
      </w:r>
      <w:r w:rsidRPr="00AF477C">
        <w:rPr>
          <w:rFonts w:ascii="Arial" w:hAnsi="Arial" w:cs="Arial"/>
        </w:rPr>
        <w:t>within</w:t>
      </w:r>
      <w:r w:rsidRPr="00AF477C">
        <w:rPr>
          <w:rFonts w:ascii="Arial" w:hAnsi="Arial" w:cs="Arial"/>
          <w:spacing w:val="1"/>
        </w:rPr>
        <w:t xml:space="preserve"> </w:t>
      </w:r>
      <w:r w:rsidRPr="00AF477C">
        <w:rPr>
          <w:rFonts w:ascii="Arial" w:hAnsi="Arial" w:cs="Arial"/>
        </w:rPr>
        <w:t>a</w:t>
      </w:r>
      <w:r w:rsidRPr="00AF477C">
        <w:rPr>
          <w:rFonts w:ascii="Arial" w:hAnsi="Arial" w:cs="Arial"/>
          <w:spacing w:val="-1"/>
        </w:rPr>
        <w:t xml:space="preserve"> </w:t>
      </w:r>
      <w:r w:rsidRPr="00AF477C">
        <w:rPr>
          <w:rFonts w:ascii="Arial" w:hAnsi="Arial" w:cs="Arial"/>
        </w:rPr>
        <w:t>maintenance</w:t>
      </w:r>
      <w:r w:rsidRPr="00AF477C">
        <w:rPr>
          <w:rFonts w:ascii="Arial" w:hAnsi="Arial" w:cs="Arial"/>
          <w:spacing w:val="1"/>
        </w:rPr>
        <w:t xml:space="preserve"> </w:t>
      </w:r>
      <w:r w:rsidRPr="00AF477C">
        <w:rPr>
          <w:rFonts w:ascii="Arial" w:hAnsi="Arial" w:cs="Arial"/>
        </w:rPr>
        <w:t>role</w:t>
      </w:r>
    </w:p>
    <w:p w14:paraId="69E9DB1F"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hanging="361"/>
        <w:contextualSpacing w:val="0"/>
        <w:rPr>
          <w:rFonts w:ascii="Arial" w:hAnsi="Arial" w:cs="Arial"/>
        </w:rPr>
      </w:pPr>
      <w:r w:rsidRPr="00AF477C">
        <w:rPr>
          <w:rFonts w:ascii="Arial" w:hAnsi="Arial" w:cs="Arial"/>
        </w:rPr>
        <w:t>Experience</w:t>
      </w:r>
      <w:r w:rsidRPr="00AF477C">
        <w:rPr>
          <w:rFonts w:ascii="Arial" w:hAnsi="Arial" w:cs="Arial"/>
          <w:spacing w:val="1"/>
        </w:rPr>
        <w:t xml:space="preserve"> </w:t>
      </w:r>
      <w:r w:rsidRPr="00AF477C">
        <w:rPr>
          <w:rFonts w:ascii="Arial" w:hAnsi="Arial" w:cs="Arial"/>
        </w:rPr>
        <w:t>of</w:t>
      </w:r>
      <w:r w:rsidRPr="00AF477C">
        <w:rPr>
          <w:rFonts w:ascii="Arial" w:hAnsi="Arial" w:cs="Arial"/>
          <w:spacing w:val="-2"/>
        </w:rPr>
        <w:t xml:space="preserve"> </w:t>
      </w:r>
      <w:r w:rsidRPr="00AF477C">
        <w:rPr>
          <w:rFonts w:ascii="Arial" w:hAnsi="Arial" w:cs="Arial"/>
        </w:rPr>
        <w:t>working</w:t>
      </w:r>
      <w:r w:rsidRPr="00AF477C">
        <w:rPr>
          <w:rFonts w:ascii="Arial" w:hAnsi="Arial" w:cs="Arial"/>
          <w:spacing w:val="-1"/>
        </w:rPr>
        <w:t xml:space="preserve"> </w:t>
      </w:r>
      <w:r w:rsidRPr="00AF477C">
        <w:rPr>
          <w:rFonts w:ascii="Arial" w:hAnsi="Arial" w:cs="Arial"/>
        </w:rPr>
        <w:t>with</w:t>
      </w:r>
      <w:r w:rsidRPr="00AF477C">
        <w:rPr>
          <w:rFonts w:ascii="Arial" w:hAnsi="Arial" w:cs="Arial"/>
          <w:spacing w:val="1"/>
        </w:rPr>
        <w:t xml:space="preserve"> </w:t>
      </w:r>
      <w:r w:rsidRPr="00AF477C">
        <w:rPr>
          <w:rFonts w:ascii="Arial" w:hAnsi="Arial" w:cs="Arial"/>
        </w:rPr>
        <w:t>older/disabled</w:t>
      </w:r>
      <w:r w:rsidRPr="00AF477C">
        <w:rPr>
          <w:rFonts w:ascii="Arial" w:hAnsi="Arial" w:cs="Arial"/>
          <w:spacing w:val="1"/>
        </w:rPr>
        <w:t xml:space="preserve"> </w:t>
      </w:r>
      <w:r w:rsidRPr="00AF477C">
        <w:rPr>
          <w:rFonts w:ascii="Arial" w:hAnsi="Arial" w:cs="Arial"/>
        </w:rPr>
        <w:t>people</w:t>
      </w:r>
    </w:p>
    <w:p w14:paraId="4B88324A"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1" w:right="110"/>
        <w:contextualSpacing w:val="0"/>
        <w:rPr>
          <w:rFonts w:ascii="Arial" w:hAnsi="Arial" w:cs="Arial"/>
        </w:rPr>
      </w:pPr>
      <w:r w:rsidRPr="00AF477C">
        <w:rPr>
          <w:rFonts w:ascii="Arial" w:hAnsi="Arial" w:cs="Arial"/>
        </w:rPr>
        <w:t>Demonstrates</w:t>
      </w:r>
      <w:r w:rsidRPr="00AF477C">
        <w:rPr>
          <w:rFonts w:ascii="Arial" w:hAnsi="Arial" w:cs="Arial"/>
          <w:spacing w:val="10"/>
        </w:rPr>
        <w:t xml:space="preserve"> </w:t>
      </w:r>
      <w:r w:rsidRPr="00AF477C">
        <w:rPr>
          <w:rFonts w:ascii="Arial" w:hAnsi="Arial" w:cs="Arial"/>
        </w:rPr>
        <w:t>appropriate</w:t>
      </w:r>
      <w:r w:rsidRPr="00AF477C">
        <w:rPr>
          <w:rFonts w:ascii="Arial" w:hAnsi="Arial" w:cs="Arial"/>
          <w:spacing w:val="13"/>
        </w:rPr>
        <w:t xml:space="preserve"> </w:t>
      </w:r>
      <w:r w:rsidRPr="00AF477C">
        <w:rPr>
          <w:rFonts w:ascii="Arial" w:hAnsi="Arial" w:cs="Arial"/>
        </w:rPr>
        <w:t>range</w:t>
      </w:r>
      <w:r w:rsidRPr="00AF477C">
        <w:rPr>
          <w:rFonts w:ascii="Arial" w:hAnsi="Arial" w:cs="Arial"/>
          <w:spacing w:val="10"/>
        </w:rPr>
        <w:t xml:space="preserve"> </w:t>
      </w:r>
      <w:r w:rsidRPr="00AF477C">
        <w:rPr>
          <w:rFonts w:ascii="Arial" w:hAnsi="Arial" w:cs="Arial"/>
        </w:rPr>
        <w:t>and</w:t>
      </w:r>
      <w:r w:rsidRPr="00AF477C">
        <w:rPr>
          <w:rFonts w:ascii="Arial" w:hAnsi="Arial" w:cs="Arial"/>
          <w:spacing w:val="13"/>
        </w:rPr>
        <w:t xml:space="preserve"> </w:t>
      </w:r>
      <w:r w:rsidRPr="00AF477C">
        <w:rPr>
          <w:rFonts w:ascii="Arial" w:hAnsi="Arial" w:cs="Arial"/>
        </w:rPr>
        <w:t>level</w:t>
      </w:r>
      <w:r w:rsidRPr="00AF477C">
        <w:rPr>
          <w:rFonts w:ascii="Arial" w:hAnsi="Arial" w:cs="Arial"/>
          <w:spacing w:val="10"/>
        </w:rPr>
        <w:t xml:space="preserve"> </w:t>
      </w:r>
      <w:r w:rsidRPr="00AF477C">
        <w:rPr>
          <w:rFonts w:ascii="Arial" w:hAnsi="Arial" w:cs="Arial"/>
        </w:rPr>
        <w:t>of</w:t>
      </w:r>
      <w:r w:rsidRPr="00AF477C">
        <w:rPr>
          <w:rFonts w:ascii="Arial" w:hAnsi="Arial" w:cs="Arial"/>
          <w:spacing w:val="10"/>
        </w:rPr>
        <w:t xml:space="preserve"> </w:t>
      </w:r>
      <w:r w:rsidRPr="00AF477C">
        <w:rPr>
          <w:rFonts w:ascii="Arial" w:hAnsi="Arial" w:cs="Arial"/>
        </w:rPr>
        <w:t>skills</w:t>
      </w:r>
      <w:r w:rsidRPr="00AF477C">
        <w:rPr>
          <w:rFonts w:ascii="Arial" w:hAnsi="Arial" w:cs="Arial"/>
          <w:spacing w:val="12"/>
        </w:rPr>
        <w:t xml:space="preserve"> </w:t>
      </w:r>
      <w:r w:rsidRPr="00AF477C">
        <w:rPr>
          <w:rFonts w:ascii="Arial" w:hAnsi="Arial" w:cs="Arial"/>
        </w:rPr>
        <w:t>and</w:t>
      </w:r>
      <w:r w:rsidRPr="00AF477C">
        <w:rPr>
          <w:rFonts w:ascii="Arial" w:hAnsi="Arial" w:cs="Arial"/>
          <w:spacing w:val="13"/>
        </w:rPr>
        <w:t xml:space="preserve"> </w:t>
      </w:r>
      <w:r w:rsidRPr="00AF477C">
        <w:rPr>
          <w:rFonts w:ascii="Arial" w:hAnsi="Arial" w:cs="Arial"/>
        </w:rPr>
        <w:t>knowledge</w:t>
      </w:r>
      <w:r w:rsidRPr="00AF477C">
        <w:rPr>
          <w:rFonts w:ascii="Arial" w:hAnsi="Arial" w:cs="Arial"/>
          <w:spacing w:val="13"/>
        </w:rPr>
        <w:t xml:space="preserve"> </w:t>
      </w:r>
      <w:r w:rsidRPr="00AF477C">
        <w:rPr>
          <w:rFonts w:ascii="Arial" w:hAnsi="Arial" w:cs="Arial"/>
        </w:rPr>
        <w:t>for</w:t>
      </w:r>
      <w:r w:rsidRPr="00AF477C">
        <w:rPr>
          <w:rFonts w:ascii="Arial" w:hAnsi="Arial" w:cs="Arial"/>
          <w:spacing w:val="12"/>
        </w:rPr>
        <w:t xml:space="preserve"> </w:t>
      </w:r>
      <w:r w:rsidRPr="00AF477C">
        <w:rPr>
          <w:rFonts w:ascii="Arial" w:hAnsi="Arial" w:cs="Arial"/>
        </w:rPr>
        <w:t>the</w:t>
      </w:r>
      <w:r w:rsidRPr="00AF477C">
        <w:rPr>
          <w:rFonts w:ascii="Arial" w:hAnsi="Arial" w:cs="Arial"/>
          <w:spacing w:val="13"/>
        </w:rPr>
        <w:t xml:space="preserve"> </w:t>
      </w:r>
      <w:r w:rsidRPr="00AF477C">
        <w:rPr>
          <w:rFonts w:ascii="Arial" w:hAnsi="Arial" w:cs="Arial"/>
        </w:rPr>
        <w:t>role</w:t>
      </w:r>
      <w:r w:rsidRPr="00AF477C">
        <w:rPr>
          <w:rFonts w:ascii="Arial" w:hAnsi="Arial" w:cs="Arial"/>
          <w:spacing w:val="13"/>
        </w:rPr>
        <w:t xml:space="preserve"> </w:t>
      </w:r>
      <w:r w:rsidRPr="00AF477C">
        <w:rPr>
          <w:rFonts w:ascii="Arial" w:hAnsi="Arial" w:cs="Arial"/>
        </w:rPr>
        <w:t>to</w:t>
      </w:r>
      <w:r w:rsidRPr="00AF477C">
        <w:rPr>
          <w:rFonts w:ascii="Arial" w:hAnsi="Arial" w:cs="Arial"/>
          <w:spacing w:val="13"/>
        </w:rPr>
        <w:t xml:space="preserve"> </w:t>
      </w:r>
      <w:r w:rsidRPr="00AF477C">
        <w:rPr>
          <w:rFonts w:ascii="Arial" w:hAnsi="Arial" w:cs="Arial"/>
        </w:rPr>
        <w:t>include</w:t>
      </w:r>
      <w:r w:rsidRPr="00AF477C">
        <w:rPr>
          <w:rFonts w:ascii="Arial" w:hAnsi="Arial" w:cs="Arial"/>
          <w:spacing w:val="1"/>
        </w:rPr>
        <w:t xml:space="preserve"> </w:t>
      </w:r>
      <w:r w:rsidRPr="00AF477C">
        <w:rPr>
          <w:rFonts w:ascii="Arial" w:hAnsi="Arial" w:cs="Arial"/>
        </w:rPr>
        <w:t>good</w:t>
      </w:r>
      <w:r w:rsidRPr="00AF477C">
        <w:rPr>
          <w:rFonts w:ascii="Arial" w:hAnsi="Arial" w:cs="Arial"/>
          <w:spacing w:val="1"/>
        </w:rPr>
        <w:t xml:space="preserve"> </w:t>
      </w:r>
      <w:r w:rsidRPr="00AF477C">
        <w:rPr>
          <w:rFonts w:ascii="Arial" w:hAnsi="Arial" w:cs="Arial"/>
        </w:rPr>
        <w:t>literacy</w:t>
      </w:r>
      <w:r w:rsidRPr="00AF477C">
        <w:rPr>
          <w:rFonts w:ascii="Arial" w:hAnsi="Arial" w:cs="Arial"/>
          <w:spacing w:val="-2"/>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numeracy</w:t>
      </w:r>
    </w:p>
    <w:p w14:paraId="42FE2EA7"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hanging="361"/>
        <w:contextualSpacing w:val="0"/>
        <w:rPr>
          <w:rFonts w:ascii="Arial" w:hAnsi="Arial" w:cs="Arial"/>
        </w:rPr>
      </w:pPr>
      <w:r w:rsidRPr="00AF477C">
        <w:rPr>
          <w:rFonts w:ascii="Arial" w:hAnsi="Arial" w:cs="Arial"/>
        </w:rPr>
        <w:t>Works</w:t>
      </w:r>
      <w:r w:rsidRPr="00AF477C">
        <w:rPr>
          <w:rFonts w:ascii="Arial" w:hAnsi="Arial" w:cs="Arial"/>
          <w:spacing w:val="1"/>
        </w:rPr>
        <w:t xml:space="preserve"> </w:t>
      </w:r>
      <w:r w:rsidRPr="00AF477C">
        <w:rPr>
          <w:rFonts w:ascii="Arial" w:hAnsi="Arial" w:cs="Arial"/>
        </w:rPr>
        <w:t>within</w:t>
      </w:r>
      <w:r w:rsidRPr="00AF477C">
        <w:rPr>
          <w:rFonts w:ascii="Arial" w:hAnsi="Arial" w:cs="Arial"/>
          <w:spacing w:val="3"/>
        </w:rPr>
        <w:t xml:space="preserve"> </w:t>
      </w:r>
      <w:r w:rsidRPr="00AF477C">
        <w:rPr>
          <w:rFonts w:ascii="Arial" w:hAnsi="Arial" w:cs="Arial"/>
        </w:rPr>
        <w:t>relevant</w:t>
      </w:r>
      <w:r w:rsidRPr="00AF477C">
        <w:rPr>
          <w:rFonts w:ascii="Arial" w:hAnsi="Arial" w:cs="Arial"/>
          <w:spacing w:val="-1"/>
        </w:rPr>
        <w:t xml:space="preserve"> </w:t>
      </w:r>
      <w:r w:rsidRPr="00AF477C">
        <w:rPr>
          <w:rFonts w:ascii="Arial" w:hAnsi="Arial" w:cs="Arial"/>
        </w:rPr>
        <w:t>professional</w:t>
      </w:r>
      <w:r w:rsidRPr="00AF477C">
        <w:rPr>
          <w:rFonts w:ascii="Arial" w:hAnsi="Arial" w:cs="Arial"/>
          <w:spacing w:val="2"/>
        </w:rPr>
        <w:t xml:space="preserve"> </w:t>
      </w:r>
      <w:r w:rsidRPr="00AF477C">
        <w:rPr>
          <w:rFonts w:ascii="Arial" w:hAnsi="Arial" w:cs="Arial"/>
        </w:rPr>
        <w:t>standards</w:t>
      </w:r>
    </w:p>
    <w:p w14:paraId="2C509A7B"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right="114"/>
        <w:contextualSpacing w:val="0"/>
        <w:rPr>
          <w:rFonts w:ascii="Arial" w:hAnsi="Arial" w:cs="Arial"/>
        </w:rPr>
      </w:pPr>
      <w:r w:rsidRPr="00AF477C">
        <w:rPr>
          <w:rFonts w:ascii="Arial" w:hAnsi="Arial" w:cs="Arial"/>
        </w:rPr>
        <w:t>Takes</w:t>
      </w:r>
      <w:r w:rsidRPr="00AF477C">
        <w:rPr>
          <w:rFonts w:ascii="Arial" w:hAnsi="Arial" w:cs="Arial"/>
          <w:spacing w:val="29"/>
        </w:rPr>
        <w:t xml:space="preserve"> </w:t>
      </w:r>
      <w:r w:rsidRPr="00AF477C">
        <w:rPr>
          <w:rFonts w:ascii="Arial" w:hAnsi="Arial" w:cs="Arial"/>
        </w:rPr>
        <w:t>action</w:t>
      </w:r>
      <w:r w:rsidRPr="00AF477C">
        <w:rPr>
          <w:rFonts w:ascii="Arial" w:hAnsi="Arial" w:cs="Arial"/>
          <w:spacing w:val="31"/>
        </w:rPr>
        <w:t xml:space="preserve"> </w:t>
      </w:r>
      <w:r w:rsidRPr="00AF477C">
        <w:rPr>
          <w:rFonts w:ascii="Arial" w:hAnsi="Arial" w:cs="Arial"/>
        </w:rPr>
        <w:t>to</w:t>
      </w:r>
      <w:r w:rsidRPr="00AF477C">
        <w:rPr>
          <w:rFonts w:ascii="Arial" w:hAnsi="Arial" w:cs="Arial"/>
          <w:spacing w:val="31"/>
        </w:rPr>
        <w:t xml:space="preserve"> </w:t>
      </w:r>
      <w:r w:rsidRPr="00AF477C">
        <w:rPr>
          <w:rFonts w:ascii="Arial" w:hAnsi="Arial" w:cs="Arial"/>
        </w:rPr>
        <w:t>develop</w:t>
      </w:r>
      <w:r w:rsidRPr="00AF477C">
        <w:rPr>
          <w:rFonts w:ascii="Arial" w:hAnsi="Arial" w:cs="Arial"/>
          <w:spacing w:val="31"/>
        </w:rPr>
        <w:t xml:space="preserve"> </w:t>
      </w:r>
      <w:r w:rsidRPr="00AF477C">
        <w:rPr>
          <w:rFonts w:ascii="Arial" w:hAnsi="Arial" w:cs="Arial"/>
        </w:rPr>
        <w:t>knowledge</w:t>
      </w:r>
      <w:r w:rsidRPr="00AF477C">
        <w:rPr>
          <w:rFonts w:ascii="Arial" w:hAnsi="Arial" w:cs="Arial"/>
          <w:spacing w:val="31"/>
        </w:rPr>
        <w:t xml:space="preserve"> </w:t>
      </w:r>
      <w:r w:rsidRPr="00AF477C">
        <w:rPr>
          <w:rFonts w:ascii="Arial" w:hAnsi="Arial" w:cs="Arial"/>
        </w:rPr>
        <w:t>and</w:t>
      </w:r>
      <w:r w:rsidRPr="00AF477C">
        <w:rPr>
          <w:rFonts w:ascii="Arial" w:hAnsi="Arial" w:cs="Arial"/>
          <w:spacing w:val="31"/>
        </w:rPr>
        <w:t xml:space="preserve"> </w:t>
      </w:r>
      <w:r w:rsidRPr="00AF477C">
        <w:rPr>
          <w:rFonts w:ascii="Arial" w:hAnsi="Arial" w:cs="Arial"/>
        </w:rPr>
        <w:t>skills</w:t>
      </w:r>
      <w:r w:rsidRPr="00AF477C">
        <w:rPr>
          <w:rFonts w:ascii="Arial" w:hAnsi="Arial" w:cs="Arial"/>
          <w:spacing w:val="30"/>
        </w:rPr>
        <w:t xml:space="preserve"> </w:t>
      </w:r>
      <w:r w:rsidRPr="00AF477C">
        <w:rPr>
          <w:rFonts w:ascii="Arial" w:hAnsi="Arial" w:cs="Arial"/>
        </w:rPr>
        <w:t>through</w:t>
      </w:r>
      <w:r w:rsidRPr="00AF477C">
        <w:rPr>
          <w:rFonts w:ascii="Arial" w:hAnsi="Arial" w:cs="Arial"/>
          <w:spacing w:val="31"/>
        </w:rPr>
        <w:t xml:space="preserve"> </w:t>
      </w:r>
      <w:r w:rsidRPr="00AF477C">
        <w:rPr>
          <w:rFonts w:ascii="Arial" w:hAnsi="Arial" w:cs="Arial"/>
        </w:rPr>
        <w:t>formal</w:t>
      </w:r>
      <w:r w:rsidRPr="00AF477C">
        <w:rPr>
          <w:rFonts w:ascii="Arial" w:hAnsi="Arial" w:cs="Arial"/>
          <w:spacing w:val="28"/>
        </w:rPr>
        <w:t xml:space="preserve"> </w:t>
      </w:r>
      <w:r w:rsidRPr="00AF477C">
        <w:rPr>
          <w:rFonts w:ascii="Arial" w:hAnsi="Arial" w:cs="Arial"/>
        </w:rPr>
        <w:t>and</w:t>
      </w:r>
      <w:r w:rsidRPr="00AF477C">
        <w:rPr>
          <w:rFonts w:ascii="Arial" w:hAnsi="Arial" w:cs="Arial"/>
          <w:spacing w:val="28"/>
        </w:rPr>
        <w:t xml:space="preserve"> </w:t>
      </w:r>
      <w:r w:rsidRPr="00AF477C">
        <w:rPr>
          <w:rFonts w:ascii="Arial" w:hAnsi="Arial" w:cs="Arial"/>
        </w:rPr>
        <w:t>informal</w:t>
      </w:r>
      <w:r w:rsidRPr="00AF477C">
        <w:rPr>
          <w:rFonts w:ascii="Arial" w:hAnsi="Arial" w:cs="Arial"/>
          <w:spacing w:val="29"/>
        </w:rPr>
        <w:t xml:space="preserve"> </w:t>
      </w:r>
      <w:r w:rsidRPr="00AF477C">
        <w:rPr>
          <w:rFonts w:ascii="Arial" w:hAnsi="Arial" w:cs="Arial"/>
        </w:rPr>
        <w:t>training</w:t>
      </w:r>
      <w:r w:rsidRPr="00AF477C">
        <w:rPr>
          <w:rFonts w:ascii="Arial" w:hAnsi="Arial" w:cs="Arial"/>
          <w:spacing w:val="31"/>
        </w:rPr>
        <w:t xml:space="preserve"> </w:t>
      </w:r>
      <w:r w:rsidRPr="00AF477C">
        <w:rPr>
          <w:rFonts w:ascii="Arial" w:hAnsi="Arial" w:cs="Arial"/>
        </w:rPr>
        <w:t>and</w:t>
      </w:r>
      <w:r w:rsidRPr="00AF477C">
        <w:rPr>
          <w:rFonts w:ascii="Arial" w:hAnsi="Arial" w:cs="Arial"/>
          <w:spacing w:val="-64"/>
        </w:rPr>
        <w:t xml:space="preserve"> </w:t>
      </w:r>
      <w:r w:rsidRPr="00AF477C">
        <w:rPr>
          <w:rFonts w:ascii="Arial" w:hAnsi="Arial" w:cs="Arial"/>
        </w:rPr>
        <w:t>learning</w:t>
      </w:r>
      <w:r w:rsidRPr="00AF477C">
        <w:rPr>
          <w:rFonts w:ascii="Arial" w:hAnsi="Arial" w:cs="Arial"/>
          <w:spacing w:val="-1"/>
        </w:rPr>
        <w:t xml:space="preserve"> </w:t>
      </w:r>
      <w:r w:rsidRPr="00AF477C">
        <w:rPr>
          <w:rFonts w:ascii="Arial" w:hAnsi="Arial" w:cs="Arial"/>
        </w:rPr>
        <w:t>opportunities</w:t>
      </w:r>
    </w:p>
    <w:p w14:paraId="2B43240C"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contextualSpacing w:val="0"/>
        <w:rPr>
          <w:rFonts w:ascii="Arial" w:hAnsi="Arial" w:cs="Arial"/>
        </w:rPr>
      </w:pPr>
      <w:r w:rsidRPr="00AF477C">
        <w:rPr>
          <w:rFonts w:ascii="Arial" w:hAnsi="Arial" w:cs="Arial"/>
        </w:rPr>
        <w:t>Shows an</w:t>
      </w:r>
      <w:r w:rsidRPr="00AF477C">
        <w:rPr>
          <w:rFonts w:ascii="Arial" w:hAnsi="Arial" w:cs="Arial"/>
          <w:spacing w:val="1"/>
        </w:rPr>
        <w:t xml:space="preserve"> </w:t>
      </w:r>
      <w:r w:rsidRPr="00AF477C">
        <w:rPr>
          <w:rFonts w:ascii="Arial" w:hAnsi="Arial" w:cs="Arial"/>
        </w:rPr>
        <w:t>appropriate</w:t>
      </w:r>
      <w:r w:rsidRPr="00AF477C">
        <w:rPr>
          <w:rFonts w:ascii="Arial" w:hAnsi="Arial" w:cs="Arial"/>
          <w:spacing w:val="-1"/>
        </w:rPr>
        <w:t xml:space="preserve"> </w:t>
      </w:r>
      <w:r w:rsidRPr="00AF477C">
        <w:rPr>
          <w:rFonts w:ascii="Arial" w:hAnsi="Arial" w:cs="Arial"/>
        </w:rPr>
        <w:t>degree</w:t>
      </w:r>
      <w:r w:rsidRPr="00AF477C">
        <w:rPr>
          <w:rFonts w:ascii="Arial" w:hAnsi="Arial" w:cs="Arial"/>
          <w:spacing w:val="1"/>
        </w:rPr>
        <w:t xml:space="preserve"> </w:t>
      </w:r>
      <w:r w:rsidRPr="00AF477C">
        <w:rPr>
          <w:rFonts w:ascii="Arial" w:hAnsi="Arial" w:cs="Arial"/>
        </w:rPr>
        <w:t>of</w:t>
      </w:r>
      <w:r w:rsidRPr="00AF477C">
        <w:rPr>
          <w:rFonts w:ascii="Arial" w:hAnsi="Arial" w:cs="Arial"/>
          <w:spacing w:val="-2"/>
        </w:rPr>
        <w:t xml:space="preserve"> </w:t>
      </w:r>
      <w:r w:rsidRPr="00AF477C">
        <w:rPr>
          <w:rFonts w:ascii="Arial" w:hAnsi="Arial" w:cs="Arial"/>
        </w:rPr>
        <w:t>computer</w:t>
      </w:r>
      <w:r w:rsidRPr="00AF477C">
        <w:rPr>
          <w:rFonts w:ascii="Arial" w:hAnsi="Arial" w:cs="Arial"/>
          <w:spacing w:val="-1"/>
        </w:rPr>
        <w:t xml:space="preserve"> </w:t>
      </w:r>
      <w:r w:rsidRPr="00AF477C">
        <w:rPr>
          <w:rFonts w:ascii="Arial" w:hAnsi="Arial" w:cs="Arial"/>
        </w:rPr>
        <w:t>literacy (Basic ICT skills)</w:t>
      </w:r>
    </w:p>
    <w:p w14:paraId="49CA9F26"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contextualSpacing w:val="0"/>
        <w:rPr>
          <w:rFonts w:ascii="Arial" w:hAnsi="Arial" w:cs="Arial"/>
        </w:rPr>
      </w:pPr>
      <w:r w:rsidRPr="00AF477C">
        <w:rPr>
          <w:rFonts w:ascii="Arial" w:hAnsi="Arial" w:cs="Arial"/>
        </w:rPr>
        <w:t>Possesses</w:t>
      </w:r>
      <w:r w:rsidRPr="00AF477C">
        <w:rPr>
          <w:rFonts w:ascii="Arial" w:hAnsi="Arial" w:cs="Arial"/>
          <w:spacing w:val="-2"/>
        </w:rPr>
        <w:t xml:space="preserve"> </w:t>
      </w:r>
      <w:r w:rsidRPr="00AF477C">
        <w:rPr>
          <w:rFonts w:ascii="Arial" w:hAnsi="Arial" w:cs="Arial"/>
        </w:rPr>
        <w:t>a</w:t>
      </w:r>
      <w:r w:rsidRPr="00AF477C">
        <w:rPr>
          <w:rFonts w:ascii="Arial" w:hAnsi="Arial" w:cs="Arial"/>
          <w:spacing w:val="2"/>
        </w:rPr>
        <w:t xml:space="preserve"> </w:t>
      </w:r>
      <w:r w:rsidRPr="00AF477C">
        <w:rPr>
          <w:rFonts w:ascii="Arial" w:hAnsi="Arial" w:cs="Arial"/>
        </w:rPr>
        <w:t>full</w:t>
      </w:r>
      <w:r w:rsidRPr="00AF477C">
        <w:rPr>
          <w:rFonts w:ascii="Arial" w:hAnsi="Arial" w:cs="Arial"/>
          <w:spacing w:val="1"/>
        </w:rPr>
        <w:t xml:space="preserve"> </w:t>
      </w:r>
      <w:r w:rsidRPr="00AF477C">
        <w:rPr>
          <w:rFonts w:ascii="Arial" w:hAnsi="Arial" w:cs="Arial"/>
        </w:rPr>
        <w:t>driving</w:t>
      </w:r>
      <w:r w:rsidRPr="00AF477C">
        <w:rPr>
          <w:rFonts w:ascii="Arial" w:hAnsi="Arial" w:cs="Arial"/>
          <w:spacing w:val="2"/>
        </w:rPr>
        <w:t xml:space="preserve"> </w:t>
      </w:r>
      <w:r w:rsidRPr="00AF477C">
        <w:rPr>
          <w:rFonts w:ascii="Arial" w:hAnsi="Arial" w:cs="Arial"/>
        </w:rPr>
        <w:t>license –</w:t>
      </w:r>
      <w:r w:rsidRPr="00AF477C">
        <w:rPr>
          <w:rFonts w:ascii="Arial" w:hAnsi="Arial" w:cs="Arial"/>
          <w:spacing w:val="1"/>
        </w:rPr>
        <w:t xml:space="preserve"> </w:t>
      </w:r>
      <w:r w:rsidRPr="00AF477C">
        <w:rPr>
          <w:rFonts w:ascii="Arial" w:hAnsi="Arial" w:cs="Arial"/>
        </w:rPr>
        <w:t>Company</w:t>
      </w:r>
      <w:r w:rsidRPr="00AF477C">
        <w:rPr>
          <w:rFonts w:ascii="Arial" w:hAnsi="Arial" w:cs="Arial"/>
          <w:spacing w:val="1"/>
        </w:rPr>
        <w:t xml:space="preserve"> </w:t>
      </w:r>
      <w:r w:rsidRPr="00AF477C">
        <w:rPr>
          <w:rFonts w:ascii="Arial" w:hAnsi="Arial" w:cs="Arial"/>
        </w:rPr>
        <w:t>van</w:t>
      </w:r>
      <w:r w:rsidRPr="00AF477C">
        <w:rPr>
          <w:rFonts w:ascii="Arial" w:hAnsi="Arial" w:cs="Arial"/>
          <w:spacing w:val="2"/>
        </w:rPr>
        <w:t xml:space="preserve"> </w:t>
      </w:r>
      <w:r w:rsidRPr="00AF477C">
        <w:rPr>
          <w:rFonts w:ascii="Arial" w:hAnsi="Arial" w:cs="Arial"/>
        </w:rPr>
        <w:t>and tools</w:t>
      </w:r>
      <w:r w:rsidRPr="00AF477C">
        <w:rPr>
          <w:rFonts w:ascii="Arial" w:hAnsi="Arial" w:cs="Arial"/>
          <w:spacing w:val="-1"/>
        </w:rPr>
        <w:t xml:space="preserve"> </w:t>
      </w:r>
      <w:r w:rsidRPr="00AF477C">
        <w:rPr>
          <w:rFonts w:ascii="Arial" w:hAnsi="Arial" w:cs="Arial"/>
        </w:rPr>
        <w:t>provided</w:t>
      </w:r>
    </w:p>
    <w:p w14:paraId="7D4856E2" w14:textId="7F732111"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contextualSpacing w:val="0"/>
        <w:rPr>
          <w:rFonts w:ascii="Arial" w:hAnsi="Arial" w:cs="Arial"/>
        </w:rPr>
      </w:pPr>
      <w:r w:rsidRPr="00AF477C">
        <w:rPr>
          <w:rFonts w:ascii="Arial" w:hAnsi="Arial" w:cs="Arial"/>
          <w:noProof/>
        </w:rPr>
        <mc:AlternateContent>
          <mc:Choice Requires="wps">
            <w:drawing>
              <wp:anchor distT="0" distB="0" distL="114300" distR="114300" simplePos="0" relativeHeight="251659264" behindDoc="1" locked="0" layoutInCell="1" allowOverlap="1" wp14:anchorId="270712A7" wp14:editId="10AAB1C9">
                <wp:simplePos x="0" y="0"/>
                <wp:positionH relativeFrom="page">
                  <wp:posOffset>1211580</wp:posOffset>
                </wp:positionH>
                <wp:positionV relativeFrom="paragraph">
                  <wp:posOffset>116205</wp:posOffset>
                </wp:positionV>
                <wp:extent cx="956945" cy="175260"/>
                <wp:effectExtent l="1905" t="1270" r="3175" b="4445"/>
                <wp:wrapNone/>
                <wp:docPr id="17448245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175260"/>
                        </a:xfrm>
                        <a:prstGeom prst="rect">
                          <a:avLst/>
                        </a:prstGeom>
                        <a:solidFill>
                          <a:srgbClr val="EA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C530D" id="Rectangle 2" o:spid="_x0000_s1026" style="position:absolute;margin-left:95.4pt;margin-top:9.15pt;width:75.35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" fillcolor="#eaedff" stroked="f">
                <w10:wrap anchorx="page"/>
              </v:rect>
            </w:pict>
          </mc:Fallback>
        </mc:AlternateContent>
      </w:r>
      <w:r w:rsidRPr="00AF477C">
        <w:rPr>
          <w:rFonts w:ascii="Arial" w:hAnsi="Arial" w:cs="Arial"/>
        </w:rPr>
        <w:t>Must</w:t>
      </w:r>
      <w:r w:rsidRPr="00AF477C">
        <w:rPr>
          <w:rFonts w:ascii="Arial" w:hAnsi="Arial" w:cs="Arial"/>
          <w:spacing w:val="-4"/>
        </w:rPr>
        <w:t xml:space="preserve"> </w:t>
      </w:r>
      <w:r w:rsidRPr="00AF477C">
        <w:rPr>
          <w:rFonts w:ascii="Arial" w:hAnsi="Arial" w:cs="Arial"/>
        </w:rPr>
        <w:t>have</w:t>
      </w:r>
      <w:r w:rsidRPr="00AF477C">
        <w:rPr>
          <w:rFonts w:ascii="Arial" w:hAnsi="Arial" w:cs="Arial"/>
          <w:spacing w:val="-6"/>
        </w:rPr>
        <w:t xml:space="preserve"> </w:t>
      </w:r>
      <w:r w:rsidRPr="00AF477C">
        <w:rPr>
          <w:rFonts w:ascii="Arial" w:hAnsi="Arial" w:cs="Arial"/>
        </w:rPr>
        <w:t>a</w:t>
      </w:r>
      <w:r w:rsidRPr="00AF477C">
        <w:rPr>
          <w:rFonts w:ascii="Arial" w:hAnsi="Arial" w:cs="Arial"/>
          <w:spacing w:val="-3"/>
        </w:rPr>
        <w:t xml:space="preserve"> </w:t>
      </w:r>
      <w:r w:rsidRPr="00AF477C">
        <w:rPr>
          <w:rFonts w:ascii="Arial" w:hAnsi="Arial" w:cs="Arial"/>
        </w:rPr>
        <w:t>DBS</w:t>
      </w:r>
      <w:r w:rsidRPr="00AF477C">
        <w:rPr>
          <w:rFonts w:ascii="Arial" w:hAnsi="Arial" w:cs="Arial"/>
          <w:spacing w:val="-4"/>
        </w:rPr>
        <w:t xml:space="preserve"> </w:t>
      </w:r>
      <w:r w:rsidRPr="00AF477C">
        <w:rPr>
          <w:rFonts w:ascii="Arial" w:hAnsi="Arial" w:cs="Arial"/>
        </w:rPr>
        <w:t>check</w:t>
      </w:r>
      <w:r w:rsidRPr="00AF477C">
        <w:rPr>
          <w:rFonts w:ascii="Arial" w:hAnsi="Arial" w:cs="Arial"/>
          <w:spacing w:val="-4"/>
        </w:rPr>
        <w:t xml:space="preserve"> </w:t>
      </w:r>
      <w:r w:rsidRPr="00AF477C">
        <w:rPr>
          <w:rFonts w:ascii="Arial" w:hAnsi="Arial" w:cs="Arial"/>
        </w:rPr>
        <w:t>or</w:t>
      </w:r>
      <w:r w:rsidRPr="00AF477C">
        <w:rPr>
          <w:rFonts w:ascii="Arial" w:hAnsi="Arial" w:cs="Arial"/>
          <w:spacing w:val="-6"/>
        </w:rPr>
        <w:t xml:space="preserve"> </w:t>
      </w:r>
      <w:r w:rsidRPr="00AF477C">
        <w:rPr>
          <w:rFonts w:ascii="Arial" w:hAnsi="Arial" w:cs="Arial"/>
        </w:rPr>
        <w:t>be</w:t>
      </w:r>
      <w:r w:rsidRPr="00AF477C">
        <w:rPr>
          <w:rFonts w:ascii="Arial" w:hAnsi="Arial" w:cs="Arial"/>
          <w:spacing w:val="-4"/>
        </w:rPr>
        <w:t xml:space="preserve"> </w:t>
      </w:r>
      <w:r w:rsidRPr="00AF477C">
        <w:rPr>
          <w:rFonts w:ascii="Arial" w:hAnsi="Arial" w:cs="Arial"/>
        </w:rPr>
        <w:t>willing</w:t>
      </w:r>
      <w:r w:rsidRPr="00AF477C">
        <w:rPr>
          <w:rFonts w:ascii="Arial" w:hAnsi="Arial" w:cs="Arial"/>
          <w:spacing w:val="-5"/>
        </w:rPr>
        <w:t xml:space="preserve"> </w:t>
      </w:r>
      <w:r w:rsidRPr="00AF477C">
        <w:rPr>
          <w:rFonts w:ascii="Arial" w:hAnsi="Arial" w:cs="Arial"/>
        </w:rPr>
        <w:t>to</w:t>
      </w:r>
      <w:r w:rsidRPr="00AF477C">
        <w:rPr>
          <w:rFonts w:ascii="Arial" w:hAnsi="Arial" w:cs="Arial"/>
          <w:spacing w:val="-6"/>
        </w:rPr>
        <w:t xml:space="preserve"> </w:t>
      </w:r>
      <w:r w:rsidRPr="00AF477C">
        <w:rPr>
          <w:rFonts w:ascii="Arial" w:hAnsi="Arial" w:cs="Arial"/>
        </w:rPr>
        <w:t>have</w:t>
      </w:r>
      <w:r w:rsidRPr="00AF477C">
        <w:rPr>
          <w:rFonts w:ascii="Arial" w:hAnsi="Arial" w:cs="Arial"/>
          <w:spacing w:val="-5"/>
        </w:rPr>
        <w:t xml:space="preserve"> </w:t>
      </w:r>
      <w:r w:rsidRPr="00AF477C">
        <w:rPr>
          <w:rFonts w:ascii="Arial" w:hAnsi="Arial" w:cs="Arial"/>
        </w:rPr>
        <w:t>a</w:t>
      </w:r>
      <w:r w:rsidRPr="00AF477C">
        <w:rPr>
          <w:rFonts w:ascii="Arial" w:hAnsi="Arial" w:cs="Arial"/>
          <w:spacing w:val="-4"/>
        </w:rPr>
        <w:t xml:space="preserve"> </w:t>
      </w:r>
      <w:r w:rsidRPr="00AF477C">
        <w:rPr>
          <w:rFonts w:ascii="Arial" w:hAnsi="Arial" w:cs="Arial"/>
        </w:rPr>
        <w:t>full</w:t>
      </w:r>
      <w:r w:rsidRPr="00AF477C">
        <w:rPr>
          <w:rFonts w:ascii="Arial" w:hAnsi="Arial" w:cs="Arial"/>
          <w:spacing w:val="-4"/>
        </w:rPr>
        <w:t xml:space="preserve"> </w:t>
      </w:r>
      <w:r w:rsidRPr="00AF477C">
        <w:rPr>
          <w:rFonts w:ascii="Arial" w:hAnsi="Arial" w:cs="Arial"/>
        </w:rPr>
        <w:t>DBS</w:t>
      </w:r>
      <w:r w:rsidRPr="00AF477C">
        <w:rPr>
          <w:rFonts w:ascii="Arial" w:hAnsi="Arial" w:cs="Arial"/>
          <w:spacing w:val="-4"/>
        </w:rPr>
        <w:t xml:space="preserve"> </w:t>
      </w:r>
      <w:r w:rsidRPr="00AF477C">
        <w:rPr>
          <w:rFonts w:ascii="Arial" w:hAnsi="Arial" w:cs="Arial"/>
        </w:rPr>
        <w:t>check</w:t>
      </w:r>
      <w:r w:rsidRPr="00AF477C">
        <w:rPr>
          <w:rFonts w:ascii="Arial" w:hAnsi="Arial" w:cs="Arial"/>
          <w:spacing w:val="-7"/>
        </w:rPr>
        <w:t xml:space="preserve"> </w:t>
      </w:r>
      <w:r w:rsidRPr="00AF477C">
        <w:rPr>
          <w:rFonts w:ascii="Arial" w:hAnsi="Arial" w:cs="Arial"/>
        </w:rPr>
        <w:t>due</w:t>
      </w:r>
      <w:r w:rsidRPr="00AF477C">
        <w:rPr>
          <w:rFonts w:ascii="Arial" w:hAnsi="Arial" w:cs="Arial"/>
          <w:spacing w:val="-3"/>
        </w:rPr>
        <w:t xml:space="preserve"> </w:t>
      </w:r>
      <w:r w:rsidRPr="00AF477C">
        <w:rPr>
          <w:rFonts w:ascii="Arial" w:hAnsi="Arial" w:cs="Arial"/>
        </w:rPr>
        <w:t>to</w:t>
      </w:r>
      <w:r w:rsidRPr="00AF477C">
        <w:rPr>
          <w:rFonts w:ascii="Arial" w:hAnsi="Arial" w:cs="Arial"/>
          <w:spacing w:val="-4"/>
        </w:rPr>
        <w:t xml:space="preserve"> </w:t>
      </w:r>
      <w:r w:rsidRPr="00AF477C">
        <w:rPr>
          <w:rFonts w:ascii="Arial" w:hAnsi="Arial" w:cs="Arial"/>
        </w:rPr>
        <w:t>the</w:t>
      </w:r>
      <w:r w:rsidRPr="00AF477C">
        <w:rPr>
          <w:rFonts w:ascii="Arial" w:hAnsi="Arial" w:cs="Arial"/>
          <w:spacing w:val="-5"/>
        </w:rPr>
        <w:t xml:space="preserve"> </w:t>
      </w:r>
      <w:r w:rsidRPr="00AF477C">
        <w:rPr>
          <w:rFonts w:ascii="Arial" w:hAnsi="Arial" w:cs="Arial"/>
        </w:rPr>
        <w:t>nature</w:t>
      </w:r>
      <w:r w:rsidRPr="00AF477C">
        <w:rPr>
          <w:rFonts w:ascii="Arial" w:hAnsi="Arial" w:cs="Arial"/>
          <w:spacing w:val="-6"/>
        </w:rPr>
        <w:t xml:space="preserve"> </w:t>
      </w:r>
      <w:r w:rsidRPr="00AF477C">
        <w:rPr>
          <w:rFonts w:ascii="Arial" w:hAnsi="Arial" w:cs="Arial"/>
        </w:rPr>
        <w:t>of</w:t>
      </w:r>
      <w:r w:rsidRPr="00AF477C">
        <w:rPr>
          <w:rFonts w:ascii="Arial" w:hAnsi="Arial" w:cs="Arial"/>
          <w:spacing w:val="-3"/>
        </w:rPr>
        <w:t xml:space="preserve"> </w:t>
      </w:r>
      <w:r w:rsidRPr="00AF477C">
        <w:rPr>
          <w:rFonts w:ascii="Arial" w:hAnsi="Arial" w:cs="Arial"/>
        </w:rPr>
        <w:t>the</w:t>
      </w:r>
      <w:r w:rsidRPr="00AF477C">
        <w:rPr>
          <w:rFonts w:ascii="Arial" w:hAnsi="Arial" w:cs="Arial"/>
          <w:spacing w:val="-6"/>
        </w:rPr>
        <w:t xml:space="preserve"> </w:t>
      </w:r>
      <w:r w:rsidRPr="00AF477C">
        <w:rPr>
          <w:rFonts w:ascii="Arial" w:hAnsi="Arial" w:cs="Arial"/>
        </w:rPr>
        <w:t>role</w:t>
      </w:r>
    </w:p>
    <w:p w14:paraId="5B3A1363"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hanging="361"/>
        <w:contextualSpacing w:val="0"/>
        <w:rPr>
          <w:rFonts w:ascii="Arial" w:hAnsi="Arial" w:cs="Arial"/>
        </w:rPr>
      </w:pPr>
      <w:r w:rsidRPr="00AF477C">
        <w:rPr>
          <w:rFonts w:ascii="Arial" w:hAnsi="Arial" w:cs="Arial"/>
        </w:rPr>
        <w:t>Able</w:t>
      </w:r>
      <w:r w:rsidRPr="00AF477C">
        <w:rPr>
          <w:rFonts w:ascii="Arial" w:hAnsi="Arial" w:cs="Arial"/>
          <w:spacing w:val="1"/>
        </w:rPr>
        <w:t xml:space="preserve"> </w:t>
      </w:r>
      <w:r w:rsidRPr="00AF477C">
        <w:rPr>
          <w:rFonts w:ascii="Arial" w:hAnsi="Arial" w:cs="Arial"/>
        </w:rPr>
        <w:t>to</w:t>
      </w:r>
      <w:r w:rsidRPr="00AF477C">
        <w:rPr>
          <w:rFonts w:ascii="Arial" w:hAnsi="Arial" w:cs="Arial"/>
          <w:spacing w:val="1"/>
        </w:rPr>
        <w:t xml:space="preserve"> </w:t>
      </w:r>
      <w:r w:rsidRPr="00AF477C">
        <w:rPr>
          <w:rFonts w:ascii="Arial" w:hAnsi="Arial" w:cs="Arial"/>
        </w:rPr>
        <w:t>use</w:t>
      </w:r>
      <w:r w:rsidRPr="00AF477C">
        <w:rPr>
          <w:rFonts w:ascii="Arial" w:hAnsi="Arial" w:cs="Arial"/>
          <w:spacing w:val="1"/>
        </w:rPr>
        <w:t xml:space="preserve"> </w:t>
      </w:r>
      <w:r w:rsidRPr="00AF477C">
        <w:rPr>
          <w:rFonts w:ascii="Arial" w:hAnsi="Arial" w:cs="Arial"/>
        </w:rPr>
        <w:t>all</w:t>
      </w:r>
      <w:r w:rsidRPr="00AF477C">
        <w:rPr>
          <w:rFonts w:ascii="Arial" w:hAnsi="Arial" w:cs="Arial"/>
          <w:spacing w:val="-1"/>
        </w:rPr>
        <w:t xml:space="preserve"> </w:t>
      </w:r>
      <w:r w:rsidRPr="00AF477C">
        <w:rPr>
          <w:rFonts w:ascii="Arial" w:hAnsi="Arial" w:cs="Arial"/>
        </w:rPr>
        <w:t>key virtual meeting</w:t>
      </w:r>
      <w:r w:rsidRPr="00AF477C">
        <w:rPr>
          <w:rFonts w:ascii="Arial" w:hAnsi="Arial" w:cs="Arial"/>
          <w:spacing w:val="-1"/>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messaging</w:t>
      </w:r>
      <w:r w:rsidRPr="00AF477C">
        <w:rPr>
          <w:rFonts w:ascii="Arial" w:hAnsi="Arial" w:cs="Arial"/>
          <w:spacing w:val="-1"/>
        </w:rPr>
        <w:t xml:space="preserve"> </w:t>
      </w:r>
      <w:r w:rsidRPr="00AF477C">
        <w:rPr>
          <w:rFonts w:ascii="Arial" w:hAnsi="Arial" w:cs="Arial"/>
        </w:rPr>
        <w:t>platforms</w:t>
      </w:r>
      <w:r w:rsidRPr="00AF477C">
        <w:rPr>
          <w:rFonts w:ascii="Arial" w:hAnsi="Arial" w:cs="Arial"/>
          <w:spacing w:val="-2"/>
        </w:rPr>
        <w:t xml:space="preserve"> </w:t>
      </w:r>
      <w:r w:rsidRPr="00AF477C">
        <w:rPr>
          <w:rFonts w:ascii="Arial" w:hAnsi="Arial" w:cs="Arial"/>
        </w:rPr>
        <w:t>independently and</w:t>
      </w:r>
      <w:r w:rsidRPr="00AF477C">
        <w:rPr>
          <w:rFonts w:ascii="Arial" w:hAnsi="Arial" w:cs="Arial"/>
          <w:spacing w:val="-1"/>
        </w:rPr>
        <w:t xml:space="preserve"> </w:t>
      </w:r>
      <w:r w:rsidRPr="00AF477C">
        <w:rPr>
          <w:rFonts w:ascii="Arial" w:hAnsi="Arial" w:cs="Arial"/>
        </w:rPr>
        <w:t>effectively</w:t>
      </w:r>
    </w:p>
    <w:p w14:paraId="5E069D65" w14:textId="77777777" w:rsidR="00AF477C" w:rsidRPr="00AF477C" w:rsidRDefault="00AF477C" w:rsidP="00AF477C">
      <w:pPr>
        <w:pStyle w:val="BodyText"/>
        <w:spacing w:before="240" w:line="276" w:lineRule="auto"/>
        <w:ind w:left="971"/>
        <w:rPr>
          <w:rFonts w:ascii="Arial" w:hAnsi="Arial" w:cs="Arial"/>
          <w:sz w:val="22"/>
          <w:szCs w:val="22"/>
        </w:rPr>
      </w:pPr>
      <w:r w:rsidRPr="00AF477C">
        <w:rPr>
          <w:rFonts w:ascii="Arial" w:hAnsi="Arial" w:cs="Arial"/>
          <w:sz w:val="22"/>
          <w:szCs w:val="22"/>
        </w:rPr>
        <w:t>–</w:t>
      </w:r>
      <w:r w:rsidRPr="00AF477C">
        <w:rPr>
          <w:rFonts w:ascii="Arial" w:hAnsi="Arial" w:cs="Arial"/>
          <w:spacing w:val="-5"/>
          <w:sz w:val="22"/>
          <w:szCs w:val="22"/>
        </w:rPr>
        <w:t xml:space="preserve"> </w:t>
      </w:r>
      <w:r w:rsidRPr="00AF477C">
        <w:rPr>
          <w:rFonts w:ascii="Arial" w:hAnsi="Arial" w:cs="Arial"/>
          <w:sz w:val="22"/>
          <w:szCs w:val="22"/>
        </w:rPr>
        <w:t>e.g.,</w:t>
      </w:r>
      <w:r w:rsidRPr="00AF477C">
        <w:rPr>
          <w:rFonts w:ascii="Arial" w:hAnsi="Arial" w:cs="Arial"/>
          <w:spacing w:val="-5"/>
          <w:sz w:val="22"/>
          <w:szCs w:val="22"/>
        </w:rPr>
        <w:t xml:space="preserve"> </w:t>
      </w:r>
      <w:r w:rsidRPr="00AF477C">
        <w:rPr>
          <w:rFonts w:ascii="Arial" w:hAnsi="Arial" w:cs="Arial"/>
          <w:sz w:val="22"/>
          <w:szCs w:val="22"/>
        </w:rPr>
        <w:t>Teams,</w:t>
      </w:r>
      <w:r w:rsidRPr="00AF477C">
        <w:rPr>
          <w:rFonts w:ascii="Arial" w:hAnsi="Arial" w:cs="Arial"/>
          <w:spacing w:val="-6"/>
          <w:sz w:val="22"/>
          <w:szCs w:val="22"/>
        </w:rPr>
        <w:t xml:space="preserve"> </w:t>
      </w:r>
      <w:r w:rsidRPr="00AF477C">
        <w:rPr>
          <w:rFonts w:ascii="Arial" w:hAnsi="Arial" w:cs="Arial"/>
          <w:sz w:val="22"/>
          <w:szCs w:val="22"/>
        </w:rPr>
        <w:t>Zoom</w:t>
      </w:r>
    </w:p>
    <w:p w14:paraId="3ED12321"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right="1803"/>
        <w:contextualSpacing w:val="0"/>
        <w:rPr>
          <w:rFonts w:ascii="Arial" w:hAnsi="Arial" w:cs="Arial"/>
        </w:rPr>
      </w:pPr>
      <w:r w:rsidRPr="00AF477C">
        <w:rPr>
          <w:rFonts w:ascii="Arial" w:hAnsi="Arial" w:cs="Arial"/>
        </w:rPr>
        <w:t>Experience of using Case Management systems, specifically, Caris would</w:t>
      </w:r>
      <w:r w:rsidRPr="00AF477C">
        <w:rPr>
          <w:rFonts w:ascii="Arial" w:hAnsi="Arial" w:cs="Arial"/>
          <w:spacing w:val="-64"/>
        </w:rPr>
        <w:t xml:space="preserve"> </w:t>
      </w:r>
      <w:r w:rsidRPr="00AF477C">
        <w:rPr>
          <w:rFonts w:ascii="Arial" w:hAnsi="Arial" w:cs="Arial"/>
        </w:rPr>
        <w:t>be</w:t>
      </w:r>
      <w:r w:rsidRPr="00AF477C">
        <w:rPr>
          <w:rFonts w:ascii="Arial" w:hAnsi="Arial" w:cs="Arial"/>
          <w:spacing w:val="1"/>
        </w:rPr>
        <w:t xml:space="preserve"> </w:t>
      </w:r>
      <w:r w:rsidRPr="00AF477C">
        <w:rPr>
          <w:rFonts w:ascii="Arial" w:hAnsi="Arial" w:cs="Arial"/>
        </w:rPr>
        <w:t>advantageous</w:t>
      </w:r>
    </w:p>
    <w:p w14:paraId="783D70FE"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right="106"/>
        <w:contextualSpacing w:val="0"/>
        <w:rPr>
          <w:rFonts w:ascii="Arial" w:hAnsi="Arial" w:cs="Arial"/>
        </w:rPr>
      </w:pPr>
      <w:r w:rsidRPr="00AF477C">
        <w:rPr>
          <w:rFonts w:ascii="Arial" w:hAnsi="Arial" w:cs="Arial"/>
        </w:rPr>
        <w:t>Able</w:t>
      </w:r>
      <w:r w:rsidRPr="00AF477C">
        <w:rPr>
          <w:rFonts w:ascii="Arial" w:hAnsi="Arial" w:cs="Arial"/>
          <w:spacing w:val="-6"/>
        </w:rPr>
        <w:t xml:space="preserve"> </w:t>
      </w:r>
      <w:r w:rsidRPr="00AF477C">
        <w:rPr>
          <w:rFonts w:ascii="Arial" w:hAnsi="Arial" w:cs="Arial"/>
        </w:rPr>
        <w:t>to</w:t>
      </w:r>
      <w:r w:rsidRPr="00AF477C">
        <w:rPr>
          <w:rFonts w:ascii="Arial" w:hAnsi="Arial" w:cs="Arial"/>
          <w:spacing w:val="-6"/>
        </w:rPr>
        <w:t xml:space="preserve"> </w:t>
      </w:r>
      <w:r w:rsidRPr="00AF477C">
        <w:rPr>
          <w:rFonts w:ascii="Arial" w:hAnsi="Arial" w:cs="Arial"/>
        </w:rPr>
        <w:t>become</w:t>
      </w:r>
      <w:r w:rsidRPr="00AF477C">
        <w:rPr>
          <w:rFonts w:ascii="Arial" w:hAnsi="Arial" w:cs="Arial"/>
          <w:spacing w:val="-8"/>
        </w:rPr>
        <w:t xml:space="preserve"> </w:t>
      </w:r>
      <w:r w:rsidRPr="00AF477C">
        <w:rPr>
          <w:rFonts w:ascii="Arial" w:hAnsi="Arial" w:cs="Arial"/>
        </w:rPr>
        <w:t>proficient</w:t>
      </w:r>
      <w:r w:rsidRPr="00AF477C">
        <w:rPr>
          <w:rFonts w:ascii="Arial" w:hAnsi="Arial" w:cs="Arial"/>
          <w:spacing w:val="-7"/>
        </w:rPr>
        <w:t xml:space="preserve"> </w:t>
      </w:r>
      <w:r w:rsidRPr="00AF477C">
        <w:rPr>
          <w:rFonts w:ascii="Arial" w:hAnsi="Arial" w:cs="Arial"/>
        </w:rPr>
        <w:t>swiftly</w:t>
      </w:r>
      <w:r w:rsidRPr="00AF477C">
        <w:rPr>
          <w:rFonts w:ascii="Arial" w:hAnsi="Arial" w:cs="Arial"/>
          <w:spacing w:val="-9"/>
        </w:rPr>
        <w:t xml:space="preserve"> </w:t>
      </w:r>
      <w:r w:rsidRPr="00AF477C">
        <w:rPr>
          <w:rFonts w:ascii="Arial" w:hAnsi="Arial" w:cs="Arial"/>
        </w:rPr>
        <w:t>and</w:t>
      </w:r>
      <w:r w:rsidRPr="00AF477C">
        <w:rPr>
          <w:rFonts w:ascii="Arial" w:hAnsi="Arial" w:cs="Arial"/>
          <w:spacing w:val="-9"/>
        </w:rPr>
        <w:t xml:space="preserve"> </w:t>
      </w:r>
      <w:r w:rsidRPr="00AF477C">
        <w:rPr>
          <w:rFonts w:ascii="Arial" w:hAnsi="Arial" w:cs="Arial"/>
        </w:rPr>
        <w:t>confidently</w:t>
      </w:r>
      <w:r w:rsidRPr="00AF477C">
        <w:rPr>
          <w:rFonts w:ascii="Arial" w:hAnsi="Arial" w:cs="Arial"/>
          <w:spacing w:val="-7"/>
        </w:rPr>
        <w:t xml:space="preserve"> </w:t>
      </w:r>
      <w:r w:rsidRPr="00AF477C">
        <w:rPr>
          <w:rFonts w:ascii="Arial" w:hAnsi="Arial" w:cs="Arial"/>
        </w:rPr>
        <w:t>with</w:t>
      </w:r>
      <w:r w:rsidRPr="00AF477C">
        <w:rPr>
          <w:rFonts w:ascii="Arial" w:hAnsi="Arial" w:cs="Arial"/>
          <w:spacing w:val="-5"/>
        </w:rPr>
        <w:t xml:space="preserve"> </w:t>
      </w:r>
      <w:r w:rsidRPr="00AF477C">
        <w:rPr>
          <w:rFonts w:ascii="Arial" w:hAnsi="Arial" w:cs="Arial"/>
        </w:rPr>
        <w:t>new</w:t>
      </w:r>
      <w:r w:rsidRPr="00AF477C">
        <w:rPr>
          <w:rFonts w:ascii="Arial" w:hAnsi="Arial" w:cs="Arial"/>
          <w:spacing w:val="-8"/>
        </w:rPr>
        <w:t xml:space="preserve"> </w:t>
      </w:r>
      <w:r w:rsidRPr="00AF477C">
        <w:rPr>
          <w:rFonts w:ascii="Arial" w:hAnsi="Arial" w:cs="Arial"/>
        </w:rPr>
        <w:t>platforms</w:t>
      </w:r>
      <w:r w:rsidRPr="00AF477C">
        <w:rPr>
          <w:rFonts w:ascii="Arial" w:hAnsi="Arial" w:cs="Arial"/>
          <w:spacing w:val="-9"/>
        </w:rPr>
        <w:t xml:space="preserve"> </w:t>
      </w:r>
      <w:r w:rsidRPr="00AF477C">
        <w:rPr>
          <w:rFonts w:ascii="Arial" w:hAnsi="Arial" w:cs="Arial"/>
        </w:rPr>
        <w:t>/</w:t>
      </w:r>
      <w:r w:rsidRPr="00AF477C">
        <w:rPr>
          <w:rFonts w:ascii="Arial" w:hAnsi="Arial" w:cs="Arial"/>
          <w:spacing w:val="-7"/>
        </w:rPr>
        <w:t xml:space="preserve"> </w:t>
      </w:r>
      <w:r w:rsidRPr="00AF477C">
        <w:rPr>
          <w:rFonts w:ascii="Arial" w:hAnsi="Arial" w:cs="Arial"/>
        </w:rPr>
        <w:t>systems</w:t>
      </w:r>
      <w:r w:rsidRPr="00AF477C">
        <w:rPr>
          <w:rFonts w:ascii="Arial" w:hAnsi="Arial" w:cs="Arial"/>
          <w:spacing w:val="-9"/>
        </w:rPr>
        <w:t xml:space="preserve"> </w:t>
      </w:r>
      <w:r w:rsidRPr="00AF477C">
        <w:rPr>
          <w:rFonts w:ascii="Arial" w:hAnsi="Arial" w:cs="Arial"/>
        </w:rPr>
        <w:t>as</w:t>
      </w:r>
      <w:r w:rsidRPr="00AF477C">
        <w:rPr>
          <w:rFonts w:ascii="Arial" w:hAnsi="Arial" w:cs="Arial"/>
          <w:spacing w:val="-7"/>
        </w:rPr>
        <w:t xml:space="preserve"> </w:t>
      </w:r>
      <w:r w:rsidRPr="00AF477C">
        <w:rPr>
          <w:rFonts w:ascii="Arial" w:hAnsi="Arial" w:cs="Arial"/>
        </w:rPr>
        <w:t>required,</w:t>
      </w:r>
      <w:r w:rsidRPr="00AF477C">
        <w:rPr>
          <w:rFonts w:ascii="Arial" w:hAnsi="Arial" w:cs="Arial"/>
          <w:spacing w:val="1"/>
        </w:rPr>
        <w:t xml:space="preserve"> </w:t>
      </w:r>
      <w:r w:rsidRPr="00AF477C">
        <w:rPr>
          <w:rFonts w:ascii="Arial" w:hAnsi="Arial" w:cs="Arial"/>
        </w:rPr>
        <w:t>for</w:t>
      </w:r>
      <w:r w:rsidRPr="00AF477C">
        <w:rPr>
          <w:rFonts w:ascii="Arial" w:hAnsi="Arial" w:cs="Arial"/>
          <w:spacing w:val="-1"/>
        </w:rPr>
        <w:t xml:space="preserve"> </w:t>
      </w:r>
      <w:r w:rsidRPr="00AF477C">
        <w:rPr>
          <w:rFonts w:ascii="Arial" w:hAnsi="Arial" w:cs="Arial"/>
        </w:rPr>
        <w:t>example</w:t>
      </w:r>
      <w:r w:rsidRPr="00AF477C">
        <w:rPr>
          <w:rFonts w:ascii="Arial" w:hAnsi="Arial" w:cs="Arial"/>
          <w:spacing w:val="-1"/>
        </w:rPr>
        <w:t xml:space="preserve"> </w:t>
      </w:r>
      <w:r w:rsidRPr="00AF477C">
        <w:rPr>
          <w:rFonts w:ascii="Arial" w:hAnsi="Arial" w:cs="Arial"/>
        </w:rPr>
        <w:t>to</w:t>
      </w:r>
      <w:r w:rsidRPr="00AF477C">
        <w:rPr>
          <w:rFonts w:ascii="Arial" w:hAnsi="Arial" w:cs="Arial"/>
          <w:spacing w:val="-1"/>
        </w:rPr>
        <w:t xml:space="preserve"> </w:t>
      </w:r>
      <w:r w:rsidRPr="00AF477C">
        <w:rPr>
          <w:rFonts w:ascii="Arial" w:hAnsi="Arial" w:cs="Arial"/>
        </w:rPr>
        <w:t>support</w:t>
      </w:r>
      <w:r w:rsidRPr="00AF477C">
        <w:rPr>
          <w:rFonts w:ascii="Arial" w:hAnsi="Arial" w:cs="Arial"/>
          <w:spacing w:val="-2"/>
        </w:rPr>
        <w:t xml:space="preserve"> </w:t>
      </w:r>
      <w:r w:rsidRPr="00AF477C">
        <w:rPr>
          <w:rFonts w:ascii="Arial" w:hAnsi="Arial" w:cs="Arial"/>
        </w:rPr>
        <w:t>new digital learning</w:t>
      </w:r>
      <w:r w:rsidRPr="00AF477C">
        <w:rPr>
          <w:rFonts w:ascii="Arial" w:hAnsi="Arial" w:cs="Arial"/>
          <w:spacing w:val="1"/>
        </w:rPr>
        <w:t xml:space="preserve"> </w:t>
      </w:r>
      <w:r w:rsidRPr="00AF477C">
        <w:rPr>
          <w:rFonts w:ascii="Arial" w:hAnsi="Arial" w:cs="Arial"/>
        </w:rPr>
        <w:t>products</w:t>
      </w:r>
    </w:p>
    <w:p w14:paraId="6824AF77"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right="115"/>
        <w:contextualSpacing w:val="0"/>
        <w:rPr>
          <w:rFonts w:ascii="Arial" w:hAnsi="Arial" w:cs="Arial"/>
        </w:rPr>
      </w:pPr>
      <w:r w:rsidRPr="00AF477C">
        <w:rPr>
          <w:rFonts w:ascii="Arial" w:hAnsi="Arial" w:cs="Arial"/>
        </w:rPr>
        <w:t>Demonstrates</w:t>
      </w:r>
      <w:r w:rsidRPr="00AF477C">
        <w:rPr>
          <w:rFonts w:ascii="Arial" w:hAnsi="Arial" w:cs="Arial"/>
          <w:spacing w:val="17"/>
        </w:rPr>
        <w:t xml:space="preserve"> </w:t>
      </w:r>
      <w:r w:rsidRPr="00AF477C">
        <w:rPr>
          <w:rFonts w:ascii="Arial" w:hAnsi="Arial" w:cs="Arial"/>
        </w:rPr>
        <w:t>appropriate</w:t>
      </w:r>
      <w:r w:rsidRPr="00AF477C">
        <w:rPr>
          <w:rFonts w:ascii="Arial" w:hAnsi="Arial" w:cs="Arial"/>
          <w:spacing w:val="20"/>
        </w:rPr>
        <w:t xml:space="preserve"> </w:t>
      </w:r>
      <w:r w:rsidRPr="00AF477C">
        <w:rPr>
          <w:rFonts w:ascii="Arial" w:hAnsi="Arial" w:cs="Arial"/>
        </w:rPr>
        <w:t>range</w:t>
      </w:r>
      <w:r w:rsidRPr="00AF477C">
        <w:rPr>
          <w:rFonts w:ascii="Arial" w:hAnsi="Arial" w:cs="Arial"/>
          <w:spacing w:val="20"/>
        </w:rPr>
        <w:t xml:space="preserve"> </w:t>
      </w:r>
      <w:r w:rsidRPr="00AF477C">
        <w:rPr>
          <w:rFonts w:ascii="Arial" w:hAnsi="Arial" w:cs="Arial"/>
        </w:rPr>
        <w:t>and</w:t>
      </w:r>
      <w:r w:rsidRPr="00AF477C">
        <w:rPr>
          <w:rFonts w:ascii="Arial" w:hAnsi="Arial" w:cs="Arial"/>
          <w:spacing w:val="21"/>
        </w:rPr>
        <w:t xml:space="preserve"> </w:t>
      </w:r>
      <w:r w:rsidRPr="00AF477C">
        <w:rPr>
          <w:rFonts w:ascii="Arial" w:hAnsi="Arial" w:cs="Arial"/>
        </w:rPr>
        <w:t>level</w:t>
      </w:r>
      <w:r w:rsidRPr="00AF477C">
        <w:rPr>
          <w:rFonts w:ascii="Arial" w:hAnsi="Arial" w:cs="Arial"/>
          <w:spacing w:val="16"/>
        </w:rPr>
        <w:t xml:space="preserve"> </w:t>
      </w:r>
      <w:r w:rsidRPr="00AF477C">
        <w:rPr>
          <w:rFonts w:ascii="Arial" w:hAnsi="Arial" w:cs="Arial"/>
        </w:rPr>
        <w:t>of</w:t>
      </w:r>
      <w:r w:rsidRPr="00AF477C">
        <w:rPr>
          <w:rFonts w:ascii="Arial" w:hAnsi="Arial" w:cs="Arial"/>
          <w:spacing w:val="17"/>
        </w:rPr>
        <w:t xml:space="preserve"> </w:t>
      </w:r>
      <w:r w:rsidRPr="00AF477C">
        <w:rPr>
          <w:rFonts w:ascii="Arial" w:hAnsi="Arial" w:cs="Arial"/>
        </w:rPr>
        <w:t>skills</w:t>
      </w:r>
      <w:r w:rsidRPr="00AF477C">
        <w:rPr>
          <w:rFonts w:ascii="Arial" w:hAnsi="Arial" w:cs="Arial"/>
          <w:spacing w:val="20"/>
        </w:rPr>
        <w:t xml:space="preserve"> </w:t>
      </w:r>
      <w:r w:rsidRPr="00AF477C">
        <w:rPr>
          <w:rFonts w:ascii="Arial" w:hAnsi="Arial" w:cs="Arial"/>
        </w:rPr>
        <w:t>and</w:t>
      </w:r>
      <w:r w:rsidRPr="00AF477C">
        <w:rPr>
          <w:rFonts w:ascii="Arial" w:hAnsi="Arial" w:cs="Arial"/>
          <w:spacing w:val="20"/>
        </w:rPr>
        <w:t xml:space="preserve"> </w:t>
      </w:r>
      <w:r w:rsidRPr="00AF477C">
        <w:rPr>
          <w:rFonts w:ascii="Arial" w:hAnsi="Arial" w:cs="Arial"/>
        </w:rPr>
        <w:t>knowledge</w:t>
      </w:r>
      <w:r w:rsidRPr="00AF477C">
        <w:rPr>
          <w:rFonts w:ascii="Arial" w:hAnsi="Arial" w:cs="Arial"/>
          <w:spacing w:val="18"/>
        </w:rPr>
        <w:t xml:space="preserve"> </w:t>
      </w:r>
      <w:r w:rsidRPr="00AF477C">
        <w:rPr>
          <w:rFonts w:ascii="Arial" w:hAnsi="Arial" w:cs="Arial"/>
        </w:rPr>
        <w:t>for</w:t>
      </w:r>
      <w:r w:rsidRPr="00AF477C">
        <w:rPr>
          <w:rFonts w:ascii="Arial" w:hAnsi="Arial" w:cs="Arial"/>
          <w:spacing w:val="20"/>
        </w:rPr>
        <w:t xml:space="preserve"> </w:t>
      </w:r>
      <w:r w:rsidRPr="00AF477C">
        <w:rPr>
          <w:rFonts w:ascii="Arial" w:hAnsi="Arial" w:cs="Arial"/>
        </w:rPr>
        <w:t>the</w:t>
      </w:r>
      <w:r w:rsidRPr="00AF477C">
        <w:rPr>
          <w:rFonts w:ascii="Arial" w:hAnsi="Arial" w:cs="Arial"/>
          <w:spacing w:val="20"/>
        </w:rPr>
        <w:t xml:space="preserve"> </w:t>
      </w:r>
      <w:r w:rsidRPr="00AF477C">
        <w:rPr>
          <w:rFonts w:ascii="Arial" w:hAnsi="Arial" w:cs="Arial"/>
        </w:rPr>
        <w:t>role</w:t>
      </w:r>
      <w:r w:rsidRPr="00AF477C">
        <w:rPr>
          <w:rFonts w:ascii="Arial" w:hAnsi="Arial" w:cs="Arial"/>
          <w:spacing w:val="20"/>
        </w:rPr>
        <w:t xml:space="preserve"> </w:t>
      </w:r>
      <w:r w:rsidRPr="00AF477C">
        <w:rPr>
          <w:rFonts w:ascii="Arial" w:hAnsi="Arial" w:cs="Arial"/>
        </w:rPr>
        <w:t>including</w:t>
      </w:r>
      <w:r w:rsidRPr="00AF477C">
        <w:rPr>
          <w:rFonts w:ascii="Arial" w:hAnsi="Arial" w:cs="Arial"/>
          <w:spacing w:val="1"/>
        </w:rPr>
        <w:t xml:space="preserve"> </w:t>
      </w:r>
      <w:r w:rsidRPr="00AF477C">
        <w:rPr>
          <w:rFonts w:ascii="Arial" w:hAnsi="Arial" w:cs="Arial"/>
        </w:rPr>
        <w:t>working</w:t>
      </w:r>
      <w:r w:rsidRPr="00AF477C">
        <w:rPr>
          <w:rFonts w:ascii="Arial" w:hAnsi="Arial" w:cs="Arial"/>
          <w:spacing w:val="1"/>
        </w:rPr>
        <w:t xml:space="preserve"> </w:t>
      </w:r>
      <w:r w:rsidRPr="00AF477C">
        <w:rPr>
          <w:rFonts w:ascii="Arial" w:hAnsi="Arial" w:cs="Arial"/>
        </w:rPr>
        <w:t>within</w:t>
      </w:r>
      <w:r w:rsidRPr="00AF477C">
        <w:rPr>
          <w:rFonts w:ascii="Arial" w:hAnsi="Arial" w:cs="Arial"/>
          <w:spacing w:val="1"/>
        </w:rPr>
        <w:t xml:space="preserve"> </w:t>
      </w:r>
      <w:r w:rsidRPr="00AF477C">
        <w:rPr>
          <w:rFonts w:ascii="Arial" w:hAnsi="Arial" w:cs="Arial"/>
        </w:rPr>
        <w:t>relevant</w:t>
      </w:r>
      <w:r w:rsidRPr="00AF477C">
        <w:rPr>
          <w:rFonts w:ascii="Arial" w:hAnsi="Arial" w:cs="Arial"/>
          <w:spacing w:val="-2"/>
        </w:rPr>
        <w:t xml:space="preserve"> </w:t>
      </w:r>
      <w:r w:rsidRPr="00AF477C">
        <w:rPr>
          <w:rFonts w:ascii="Arial" w:hAnsi="Arial" w:cs="Arial"/>
        </w:rPr>
        <w:t>professional standards</w:t>
      </w:r>
    </w:p>
    <w:p w14:paraId="626C5759" w14:textId="77777777" w:rsidR="00AF477C" w:rsidRPr="00AF477C" w:rsidRDefault="00AF477C" w:rsidP="00AF477C">
      <w:pPr>
        <w:pStyle w:val="ListParagraph"/>
        <w:widowControl w:val="0"/>
        <w:numPr>
          <w:ilvl w:val="1"/>
          <w:numId w:val="27"/>
        </w:numPr>
        <w:tabs>
          <w:tab w:val="left" w:pos="971"/>
          <w:tab w:val="left" w:pos="972"/>
        </w:tabs>
        <w:autoSpaceDE w:val="0"/>
        <w:autoSpaceDN w:val="0"/>
        <w:spacing w:before="240" w:after="0"/>
        <w:ind w:left="972"/>
        <w:contextualSpacing w:val="0"/>
        <w:rPr>
          <w:rFonts w:ascii="Arial" w:hAnsi="Arial" w:cs="Arial"/>
        </w:rPr>
      </w:pPr>
      <w:r w:rsidRPr="00AF477C">
        <w:rPr>
          <w:rFonts w:ascii="Arial" w:hAnsi="Arial" w:cs="Arial"/>
        </w:rPr>
        <w:lastRenderedPageBreak/>
        <w:t>Knowledge</w:t>
      </w:r>
      <w:r w:rsidRPr="00AF477C">
        <w:rPr>
          <w:rFonts w:ascii="Arial" w:hAnsi="Arial" w:cs="Arial"/>
          <w:spacing w:val="-1"/>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experience</w:t>
      </w:r>
      <w:r w:rsidRPr="00AF477C">
        <w:rPr>
          <w:rFonts w:ascii="Arial" w:hAnsi="Arial" w:cs="Arial"/>
          <w:spacing w:val="-1"/>
        </w:rPr>
        <w:t xml:space="preserve"> </w:t>
      </w:r>
      <w:r w:rsidRPr="00AF477C">
        <w:rPr>
          <w:rFonts w:ascii="Arial" w:hAnsi="Arial" w:cs="Arial"/>
        </w:rPr>
        <w:t>of legislation</w:t>
      </w:r>
      <w:r w:rsidRPr="00AF477C">
        <w:rPr>
          <w:rFonts w:ascii="Arial" w:hAnsi="Arial" w:cs="Arial"/>
          <w:spacing w:val="-1"/>
        </w:rPr>
        <w:t xml:space="preserve"> </w:t>
      </w:r>
      <w:r w:rsidRPr="00AF477C">
        <w:rPr>
          <w:rFonts w:ascii="Arial" w:hAnsi="Arial" w:cs="Arial"/>
        </w:rPr>
        <w:t>relating</w:t>
      </w:r>
      <w:r w:rsidRPr="00AF477C">
        <w:rPr>
          <w:rFonts w:ascii="Arial" w:hAnsi="Arial" w:cs="Arial"/>
          <w:spacing w:val="1"/>
        </w:rPr>
        <w:t xml:space="preserve"> </w:t>
      </w:r>
      <w:r w:rsidRPr="00AF477C">
        <w:rPr>
          <w:rFonts w:ascii="Arial" w:hAnsi="Arial" w:cs="Arial"/>
        </w:rPr>
        <w:t>to</w:t>
      </w:r>
      <w:r w:rsidRPr="00AF477C">
        <w:rPr>
          <w:rFonts w:ascii="Arial" w:hAnsi="Arial" w:cs="Arial"/>
          <w:spacing w:val="-1"/>
        </w:rPr>
        <w:t xml:space="preserve"> </w:t>
      </w:r>
      <w:r w:rsidRPr="00AF477C">
        <w:rPr>
          <w:rFonts w:ascii="Arial" w:hAnsi="Arial" w:cs="Arial"/>
        </w:rPr>
        <w:t>Health</w:t>
      </w:r>
      <w:r w:rsidRPr="00AF477C">
        <w:rPr>
          <w:rFonts w:ascii="Arial" w:hAnsi="Arial" w:cs="Arial"/>
          <w:spacing w:val="-1"/>
        </w:rPr>
        <w:t xml:space="preserve"> </w:t>
      </w:r>
      <w:r w:rsidRPr="00AF477C">
        <w:rPr>
          <w:rFonts w:ascii="Arial" w:hAnsi="Arial" w:cs="Arial"/>
        </w:rPr>
        <w:t>&amp;</w:t>
      </w:r>
      <w:r w:rsidRPr="00AF477C">
        <w:rPr>
          <w:rFonts w:ascii="Arial" w:hAnsi="Arial" w:cs="Arial"/>
          <w:spacing w:val="-2"/>
        </w:rPr>
        <w:t xml:space="preserve"> </w:t>
      </w:r>
      <w:r w:rsidRPr="00AF477C">
        <w:rPr>
          <w:rFonts w:ascii="Arial" w:hAnsi="Arial" w:cs="Arial"/>
        </w:rPr>
        <w:t>Safety</w:t>
      </w:r>
    </w:p>
    <w:p w14:paraId="05272FF5" w14:textId="77777777" w:rsidR="00AF477C" w:rsidRPr="00AF477C" w:rsidRDefault="00AF477C" w:rsidP="00AF477C">
      <w:pPr>
        <w:pStyle w:val="Heading1"/>
        <w:spacing w:before="240" w:line="276" w:lineRule="auto"/>
        <w:ind w:left="505"/>
        <w:rPr>
          <w:sz w:val="22"/>
          <w:szCs w:val="22"/>
        </w:rPr>
      </w:pPr>
      <w:r w:rsidRPr="00AF477C">
        <w:rPr>
          <w:sz w:val="22"/>
          <w:szCs w:val="22"/>
        </w:rPr>
        <w:t>Desirable</w:t>
      </w:r>
    </w:p>
    <w:p w14:paraId="4B678F9D" w14:textId="77777777" w:rsidR="00AF477C" w:rsidRPr="00AF477C" w:rsidRDefault="00AF477C" w:rsidP="00AF477C">
      <w:pPr>
        <w:pStyle w:val="BodyText"/>
        <w:spacing w:before="240" w:line="276" w:lineRule="auto"/>
        <w:ind w:left="505"/>
        <w:rPr>
          <w:rFonts w:ascii="Arial" w:hAnsi="Arial" w:cs="Arial"/>
          <w:sz w:val="22"/>
          <w:szCs w:val="22"/>
        </w:rPr>
      </w:pPr>
      <w:r w:rsidRPr="00AF477C">
        <w:rPr>
          <w:rFonts w:ascii="Arial" w:hAnsi="Arial" w:cs="Arial"/>
          <w:sz w:val="22"/>
          <w:szCs w:val="22"/>
        </w:rPr>
        <w:t>It</w:t>
      </w:r>
      <w:r w:rsidRPr="00AF477C">
        <w:rPr>
          <w:rFonts w:ascii="Arial" w:hAnsi="Arial" w:cs="Arial"/>
          <w:spacing w:val="-1"/>
          <w:sz w:val="22"/>
          <w:szCs w:val="22"/>
        </w:rPr>
        <w:t xml:space="preserve"> </w:t>
      </w:r>
      <w:r w:rsidRPr="00AF477C">
        <w:rPr>
          <w:rFonts w:ascii="Arial" w:hAnsi="Arial" w:cs="Arial"/>
          <w:sz w:val="22"/>
          <w:szCs w:val="22"/>
        </w:rPr>
        <w:t>would</w:t>
      </w:r>
      <w:r w:rsidRPr="00AF477C">
        <w:rPr>
          <w:rFonts w:ascii="Arial" w:hAnsi="Arial" w:cs="Arial"/>
          <w:spacing w:val="-3"/>
          <w:sz w:val="22"/>
          <w:szCs w:val="22"/>
        </w:rPr>
        <w:t xml:space="preserve"> </w:t>
      </w:r>
      <w:r w:rsidRPr="00AF477C">
        <w:rPr>
          <w:rFonts w:ascii="Arial" w:hAnsi="Arial" w:cs="Arial"/>
          <w:sz w:val="22"/>
          <w:szCs w:val="22"/>
        </w:rPr>
        <w:t>also</w:t>
      </w:r>
      <w:r w:rsidRPr="00AF477C">
        <w:rPr>
          <w:rFonts w:ascii="Arial" w:hAnsi="Arial" w:cs="Arial"/>
          <w:spacing w:val="-2"/>
          <w:sz w:val="22"/>
          <w:szCs w:val="22"/>
        </w:rPr>
        <w:t xml:space="preserve"> </w:t>
      </w:r>
      <w:r w:rsidRPr="00AF477C">
        <w:rPr>
          <w:rFonts w:ascii="Arial" w:hAnsi="Arial" w:cs="Arial"/>
          <w:sz w:val="22"/>
          <w:szCs w:val="22"/>
        </w:rPr>
        <w:t>be</w:t>
      </w:r>
      <w:r w:rsidRPr="00AF477C">
        <w:rPr>
          <w:rFonts w:ascii="Arial" w:hAnsi="Arial" w:cs="Arial"/>
          <w:spacing w:val="-3"/>
          <w:sz w:val="22"/>
          <w:szCs w:val="22"/>
        </w:rPr>
        <w:t xml:space="preserve"> </w:t>
      </w:r>
      <w:r w:rsidRPr="00AF477C">
        <w:rPr>
          <w:rFonts w:ascii="Arial" w:hAnsi="Arial" w:cs="Arial"/>
          <w:sz w:val="22"/>
          <w:szCs w:val="22"/>
        </w:rPr>
        <w:t>beneficial</w:t>
      </w:r>
      <w:r w:rsidRPr="00AF477C">
        <w:rPr>
          <w:rFonts w:ascii="Arial" w:hAnsi="Arial" w:cs="Arial"/>
          <w:spacing w:val="-2"/>
          <w:sz w:val="22"/>
          <w:szCs w:val="22"/>
        </w:rPr>
        <w:t xml:space="preserve"> </w:t>
      </w:r>
      <w:r w:rsidRPr="00AF477C">
        <w:rPr>
          <w:rFonts w:ascii="Arial" w:hAnsi="Arial" w:cs="Arial"/>
          <w:sz w:val="22"/>
          <w:szCs w:val="22"/>
        </w:rPr>
        <w:t>for</w:t>
      </w:r>
      <w:r w:rsidRPr="00AF477C">
        <w:rPr>
          <w:rFonts w:ascii="Arial" w:hAnsi="Arial" w:cs="Arial"/>
          <w:spacing w:val="-2"/>
          <w:sz w:val="22"/>
          <w:szCs w:val="22"/>
        </w:rPr>
        <w:t xml:space="preserve"> </w:t>
      </w:r>
      <w:r w:rsidRPr="00AF477C">
        <w:rPr>
          <w:rFonts w:ascii="Arial" w:hAnsi="Arial" w:cs="Arial"/>
          <w:sz w:val="22"/>
          <w:szCs w:val="22"/>
        </w:rPr>
        <w:t>the</w:t>
      </w:r>
      <w:r w:rsidRPr="00AF477C">
        <w:rPr>
          <w:rFonts w:ascii="Arial" w:hAnsi="Arial" w:cs="Arial"/>
          <w:spacing w:val="-1"/>
          <w:sz w:val="22"/>
          <w:szCs w:val="22"/>
        </w:rPr>
        <w:t xml:space="preserve"> </w:t>
      </w:r>
      <w:r w:rsidRPr="00AF477C">
        <w:rPr>
          <w:rFonts w:ascii="Arial" w:hAnsi="Arial" w:cs="Arial"/>
          <w:sz w:val="22"/>
          <w:szCs w:val="22"/>
        </w:rPr>
        <w:t>post</w:t>
      </w:r>
      <w:r w:rsidRPr="00AF477C">
        <w:rPr>
          <w:rFonts w:ascii="Arial" w:hAnsi="Arial" w:cs="Arial"/>
          <w:spacing w:val="-1"/>
          <w:sz w:val="22"/>
          <w:szCs w:val="22"/>
        </w:rPr>
        <w:t xml:space="preserve"> </w:t>
      </w:r>
      <w:r w:rsidRPr="00AF477C">
        <w:rPr>
          <w:rFonts w:ascii="Arial" w:hAnsi="Arial" w:cs="Arial"/>
          <w:sz w:val="22"/>
          <w:szCs w:val="22"/>
        </w:rPr>
        <w:t>holder</w:t>
      </w:r>
      <w:r w:rsidRPr="00AF477C">
        <w:rPr>
          <w:rFonts w:ascii="Arial" w:hAnsi="Arial" w:cs="Arial"/>
          <w:spacing w:val="-4"/>
          <w:sz w:val="22"/>
          <w:szCs w:val="22"/>
        </w:rPr>
        <w:t xml:space="preserve"> </w:t>
      </w:r>
      <w:r w:rsidRPr="00AF477C">
        <w:rPr>
          <w:rFonts w:ascii="Arial" w:hAnsi="Arial" w:cs="Arial"/>
          <w:sz w:val="22"/>
          <w:szCs w:val="22"/>
        </w:rPr>
        <w:t>to:</w:t>
      </w:r>
    </w:p>
    <w:p w14:paraId="5EFD4A0F" w14:textId="77777777" w:rsidR="00AF477C" w:rsidRPr="00AF477C" w:rsidRDefault="00AF477C" w:rsidP="00AF477C">
      <w:pPr>
        <w:pStyle w:val="ListParagraph"/>
        <w:widowControl w:val="0"/>
        <w:numPr>
          <w:ilvl w:val="0"/>
          <w:numId w:val="26"/>
        </w:numPr>
        <w:tabs>
          <w:tab w:val="left" w:pos="875"/>
          <w:tab w:val="left" w:pos="876"/>
        </w:tabs>
        <w:autoSpaceDE w:val="0"/>
        <w:autoSpaceDN w:val="0"/>
        <w:spacing w:before="240" w:after="0"/>
        <w:ind w:right="1222"/>
        <w:contextualSpacing w:val="0"/>
        <w:rPr>
          <w:rFonts w:ascii="Arial" w:hAnsi="Arial" w:cs="Arial"/>
        </w:rPr>
      </w:pPr>
      <w:r w:rsidRPr="00AF477C">
        <w:rPr>
          <w:rFonts w:ascii="Arial" w:hAnsi="Arial" w:cs="Arial"/>
        </w:rPr>
        <w:t>Have</w:t>
      </w:r>
      <w:r w:rsidRPr="00AF477C">
        <w:rPr>
          <w:rFonts w:ascii="Arial" w:hAnsi="Arial" w:cs="Arial"/>
          <w:spacing w:val="1"/>
        </w:rPr>
        <w:t xml:space="preserve"> </w:t>
      </w:r>
      <w:r w:rsidRPr="00AF477C">
        <w:rPr>
          <w:rFonts w:ascii="Arial" w:hAnsi="Arial" w:cs="Arial"/>
        </w:rPr>
        <w:t>an</w:t>
      </w:r>
      <w:r w:rsidRPr="00AF477C">
        <w:rPr>
          <w:rFonts w:ascii="Arial" w:hAnsi="Arial" w:cs="Arial"/>
          <w:spacing w:val="1"/>
        </w:rPr>
        <w:t xml:space="preserve"> </w:t>
      </w:r>
      <w:r w:rsidRPr="00AF477C">
        <w:rPr>
          <w:rFonts w:ascii="Arial" w:hAnsi="Arial" w:cs="Arial"/>
        </w:rPr>
        <w:t>understanding</w:t>
      </w:r>
      <w:r w:rsidRPr="00AF477C">
        <w:rPr>
          <w:rFonts w:ascii="Arial" w:hAnsi="Arial" w:cs="Arial"/>
          <w:spacing w:val="2"/>
        </w:rPr>
        <w:t xml:space="preserve"> </w:t>
      </w:r>
      <w:r w:rsidRPr="00AF477C">
        <w:rPr>
          <w:rFonts w:ascii="Arial" w:hAnsi="Arial" w:cs="Arial"/>
        </w:rPr>
        <w:t>and</w:t>
      </w:r>
      <w:r w:rsidRPr="00AF477C">
        <w:rPr>
          <w:rFonts w:ascii="Arial" w:hAnsi="Arial" w:cs="Arial"/>
          <w:spacing w:val="1"/>
        </w:rPr>
        <w:t xml:space="preserve"> </w:t>
      </w:r>
      <w:r w:rsidRPr="00AF477C">
        <w:rPr>
          <w:rFonts w:ascii="Arial" w:hAnsi="Arial" w:cs="Arial"/>
        </w:rPr>
        <w:t>practical experience</w:t>
      </w:r>
      <w:r w:rsidRPr="00AF477C">
        <w:rPr>
          <w:rFonts w:ascii="Arial" w:hAnsi="Arial" w:cs="Arial"/>
          <w:spacing w:val="2"/>
        </w:rPr>
        <w:t xml:space="preserve"> </w:t>
      </w:r>
      <w:r w:rsidRPr="00AF477C">
        <w:rPr>
          <w:rFonts w:ascii="Arial" w:hAnsi="Arial" w:cs="Arial"/>
        </w:rPr>
        <w:t>of Equality and</w:t>
      </w:r>
      <w:r w:rsidRPr="00AF477C">
        <w:rPr>
          <w:rFonts w:ascii="Arial" w:hAnsi="Arial" w:cs="Arial"/>
          <w:spacing w:val="2"/>
        </w:rPr>
        <w:t xml:space="preserve"> </w:t>
      </w:r>
      <w:r w:rsidRPr="00AF477C">
        <w:rPr>
          <w:rFonts w:ascii="Arial" w:hAnsi="Arial" w:cs="Arial"/>
        </w:rPr>
        <w:t>Diversity, Agile</w:t>
      </w:r>
      <w:r w:rsidRPr="00AF477C">
        <w:rPr>
          <w:rFonts w:ascii="Arial" w:hAnsi="Arial" w:cs="Arial"/>
          <w:spacing w:val="-64"/>
        </w:rPr>
        <w:t xml:space="preserve"> </w:t>
      </w:r>
      <w:r w:rsidRPr="00AF477C">
        <w:rPr>
          <w:rFonts w:ascii="Arial" w:hAnsi="Arial" w:cs="Arial"/>
        </w:rPr>
        <w:t>Working,</w:t>
      </w:r>
      <w:r w:rsidRPr="00AF477C">
        <w:rPr>
          <w:rFonts w:ascii="Arial" w:hAnsi="Arial" w:cs="Arial"/>
          <w:spacing w:val="2"/>
        </w:rPr>
        <w:t xml:space="preserve"> </w:t>
      </w:r>
      <w:r w:rsidRPr="00AF477C">
        <w:rPr>
          <w:rFonts w:ascii="Arial" w:hAnsi="Arial" w:cs="Arial"/>
        </w:rPr>
        <w:t>Culture</w:t>
      </w:r>
      <w:r w:rsidRPr="00AF477C">
        <w:rPr>
          <w:rFonts w:ascii="Arial" w:hAnsi="Arial" w:cs="Arial"/>
          <w:spacing w:val="3"/>
        </w:rPr>
        <w:t xml:space="preserve"> </w:t>
      </w:r>
      <w:r w:rsidRPr="00AF477C">
        <w:rPr>
          <w:rFonts w:ascii="Arial" w:hAnsi="Arial" w:cs="Arial"/>
        </w:rPr>
        <w:t>Change,</w:t>
      </w:r>
      <w:r w:rsidRPr="00AF477C">
        <w:rPr>
          <w:rFonts w:ascii="Arial" w:hAnsi="Arial" w:cs="Arial"/>
          <w:spacing w:val="2"/>
        </w:rPr>
        <w:t xml:space="preserve"> </w:t>
      </w:r>
      <w:r w:rsidRPr="00AF477C">
        <w:rPr>
          <w:rFonts w:ascii="Arial" w:hAnsi="Arial" w:cs="Arial"/>
        </w:rPr>
        <w:t>Change</w:t>
      </w:r>
      <w:r w:rsidRPr="00AF477C">
        <w:rPr>
          <w:rFonts w:ascii="Arial" w:hAnsi="Arial" w:cs="Arial"/>
          <w:spacing w:val="2"/>
        </w:rPr>
        <w:t xml:space="preserve"> </w:t>
      </w:r>
      <w:r w:rsidRPr="00AF477C">
        <w:rPr>
          <w:rFonts w:ascii="Arial" w:hAnsi="Arial" w:cs="Arial"/>
        </w:rPr>
        <w:t>Management and</w:t>
      </w:r>
      <w:r w:rsidRPr="00AF477C">
        <w:rPr>
          <w:rFonts w:ascii="Arial" w:hAnsi="Arial" w:cs="Arial"/>
          <w:spacing w:val="1"/>
        </w:rPr>
        <w:t xml:space="preserve"> </w:t>
      </w:r>
      <w:r w:rsidRPr="00AF477C">
        <w:rPr>
          <w:rFonts w:ascii="Arial" w:hAnsi="Arial" w:cs="Arial"/>
        </w:rPr>
        <w:t>Modern Working</w:t>
      </w:r>
      <w:r w:rsidRPr="00AF477C">
        <w:rPr>
          <w:rFonts w:ascii="Arial" w:hAnsi="Arial" w:cs="Arial"/>
          <w:spacing w:val="1"/>
        </w:rPr>
        <w:t xml:space="preserve"> </w:t>
      </w:r>
      <w:r w:rsidRPr="00AF477C">
        <w:rPr>
          <w:rFonts w:ascii="Arial" w:hAnsi="Arial" w:cs="Arial"/>
        </w:rPr>
        <w:t>practices</w:t>
      </w:r>
    </w:p>
    <w:p w14:paraId="360EFAFD" w14:textId="77777777" w:rsidR="00AF477C" w:rsidRPr="00AF477C" w:rsidRDefault="00AF477C" w:rsidP="00AF477C">
      <w:pPr>
        <w:pStyle w:val="ListParagraph"/>
        <w:widowControl w:val="0"/>
        <w:numPr>
          <w:ilvl w:val="0"/>
          <w:numId w:val="26"/>
        </w:numPr>
        <w:tabs>
          <w:tab w:val="left" w:pos="875"/>
          <w:tab w:val="left" w:pos="876"/>
        </w:tabs>
        <w:autoSpaceDE w:val="0"/>
        <w:autoSpaceDN w:val="0"/>
        <w:spacing w:before="240" w:after="0"/>
        <w:contextualSpacing w:val="0"/>
        <w:rPr>
          <w:rFonts w:ascii="Arial" w:hAnsi="Arial" w:cs="Arial"/>
        </w:rPr>
      </w:pPr>
      <w:r w:rsidRPr="00AF477C">
        <w:rPr>
          <w:rFonts w:ascii="Arial" w:hAnsi="Arial" w:cs="Arial"/>
        </w:rPr>
        <w:t>Have</w:t>
      </w:r>
      <w:r w:rsidRPr="00AF477C">
        <w:rPr>
          <w:rFonts w:ascii="Arial" w:hAnsi="Arial" w:cs="Arial"/>
          <w:spacing w:val="-1"/>
        </w:rPr>
        <w:t xml:space="preserve"> </w:t>
      </w:r>
      <w:r w:rsidRPr="00AF477C">
        <w:rPr>
          <w:rFonts w:ascii="Arial" w:hAnsi="Arial" w:cs="Arial"/>
        </w:rPr>
        <w:t>attained a</w:t>
      </w:r>
      <w:r w:rsidRPr="00AF477C">
        <w:rPr>
          <w:rFonts w:ascii="Arial" w:hAnsi="Arial" w:cs="Arial"/>
          <w:spacing w:val="-3"/>
        </w:rPr>
        <w:t xml:space="preserve"> </w:t>
      </w:r>
      <w:r w:rsidRPr="00AF477C">
        <w:rPr>
          <w:rFonts w:ascii="Arial" w:hAnsi="Arial" w:cs="Arial"/>
        </w:rPr>
        <w:t>Trusted Assessor</w:t>
      </w:r>
      <w:r w:rsidRPr="00AF477C">
        <w:rPr>
          <w:rFonts w:ascii="Arial" w:hAnsi="Arial" w:cs="Arial"/>
          <w:spacing w:val="-3"/>
        </w:rPr>
        <w:t xml:space="preserve"> </w:t>
      </w:r>
      <w:r w:rsidRPr="00AF477C">
        <w:rPr>
          <w:rFonts w:ascii="Arial" w:hAnsi="Arial" w:cs="Arial"/>
        </w:rPr>
        <w:t>Accreditation or</w:t>
      </w:r>
      <w:r w:rsidRPr="00AF477C">
        <w:rPr>
          <w:rFonts w:ascii="Arial" w:hAnsi="Arial" w:cs="Arial"/>
          <w:spacing w:val="-2"/>
        </w:rPr>
        <w:t xml:space="preserve"> </w:t>
      </w:r>
      <w:r w:rsidRPr="00AF477C">
        <w:rPr>
          <w:rFonts w:ascii="Arial" w:hAnsi="Arial" w:cs="Arial"/>
        </w:rPr>
        <w:t>willing</w:t>
      </w:r>
      <w:r w:rsidRPr="00AF477C">
        <w:rPr>
          <w:rFonts w:ascii="Arial" w:hAnsi="Arial" w:cs="Arial"/>
          <w:spacing w:val="-1"/>
        </w:rPr>
        <w:t xml:space="preserve"> </w:t>
      </w:r>
      <w:r w:rsidRPr="00AF477C">
        <w:rPr>
          <w:rFonts w:ascii="Arial" w:hAnsi="Arial" w:cs="Arial"/>
        </w:rPr>
        <w:t>to work</w:t>
      </w:r>
      <w:r w:rsidRPr="00AF477C">
        <w:rPr>
          <w:rFonts w:ascii="Arial" w:hAnsi="Arial" w:cs="Arial"/>
          <w:spacing w:val="-2"/>
        </w:rPr>
        <w:t xml:space="preserve"> </w:t>
      </w:r>
      <w:r w:rsidRPr="00AF477C">
        <w:rPr>
          <w:rFonts w:ascii="Arial" w:hAnsi="Arial" w:cs="Arial"/>
        </w:rPr>
        <w:t>towards</w:t>
      </w:r>
    </w:p>
    <w:p w14:paraId="77BF9812" w14:textId="77777777" w:rsidR="00AF477C" w:rsidRPr="00AF477C" w:rsidRDefault="00AF477C" w:rsidP="00AF477C">
      <w:pPr>
        <w:pStyle w:val="ListParagraph"/>
        <w:widowControl w:val="0"/>
        <w:numPr>
          <w:ilvl w:val="0"/>
          <w:numId w:val="26"/>
        </w:numPr>
        <w:tabs>
          <w:tab w:val="left" w:pos="875"/>
          <w:tab w:val="left" w:pos="876"/>
        </w:tabs>
        <w:autoSpaceDE w:val="0"/>
        <w:autoSpaceDN w:val="0"/>
        <w:spacing w:after="0"/>
        <w:contextualSpacing w:val="0"/>
        <w:rPr>
          <w:rFonts w:ascii="Arial" w:hAnsi="Arial" w:cs="Arial"/>
        </w:rPr>
      </w:pPr>
      <w:r w:rsidRPr="00AF477C">
        <w:rPr>
          <w:rFonts w:ascii="Arial" w:hAnsi="Arial" w:cs="Arial"/>
        </w:rPr>
        <w:t>Ability to</w:t>
      </w:r>
      <w:r w:rsidRPr="00AF477C">
        <w:rPr>
          <w:rFonts w:ascii="Arial" w:hAnsi="Arial" w:cs="Arial"/>
          <w:spacing w:val="2"/>
        </w:rPr>
        <w:t xml:space="preserve"> </w:t>
      </w:r>
      <w:r w:rsidRPr="00AF477C">
        <w:rPr>
          <w:rFonts w:ascii="Arial" w:hAnsi="Arial" w:cs="Arial"/>
        </w:rPr>
        <w:t>speak</w:t>
      </w:r>
      <w:r w:rsidRPr="00AF477C">
        <w:rPr>
          <w:rFonts w:ascii="Arial" w:hAnsi="Arial" w:cs="Arial"/>
          <w:spacing w:val="-1"/>
        </w:rPr>
        <w:t xml:space="preserve"> </w:t>
      </w:r>
      <w:r w:rsidRPr="00AF477C">
        <w:rPr>
          <w:rFonts w:ascii="Arial" w:hAnsi="Arial" w:cs="Arial"/>
        </w:rPr>
        <w:t>and</w:t>
      </w:r>
      <w:r w:rsidRPr="00AF477C">
        <w:rPr>
          <w:rFonts w:ascii="Arial" w:hAnsi="Arial" w:cs="Arial"/>
          <w:spacing w:val="2"/>
        </w:rPr>
        <w:t xml:space="preserve"> </w:t>
      </w:r>
      <w:r w:rsidRPr="00AF477C">
        <w:rPr>
          <w:rFonts w:ascii="Arial" w:hAnsi="Arial" w:cs="Arial"/>
        </w:rPr>
        <w:t>write</w:t>
      </w:r>
      <w:r w:rsidRPr="00AF477C">
        <w:rPr>
          <w:rFonts w:ascii="Arial" w:hAnsi="Arial" w:cs="Arial"/>
          <w:spacing w:val="2"/>
        </w:rPr>
        <w:t xml:space="preserve"> </w:t>
      </w:r>
      <w:r w:rsidRPr="00AF477C">
        <w:rPr>
          <w:rFonts w:ascii="Arial" w:hAnsi="Arial" w:cs="Arial"/>
        </w:rPr>
        <w:t>in</w:t>
      </w:r>
      <w:r w:rsidRPr="00AF477C">
        <w:rPr>
          <w:rFonts w:ascii="Arial" w:hAnsi="Arial" w:cs="Arial"/>
          <w:spacing w:val="2"/>
        </w:rPr>
        <w:t xml:space="preserve"> </w:t>
      </w:r>
      <w:r w:rsidRPr="00AF477C">
        <w:rPr>
          <w:rFonts w:ascii="Arial" w:hAnsi="Arial" w:cs="Arial"/>
        </w:rPr>
        <w:t>Welsh</w:t>
      </w:r>
    </w:p>
    <w:p w14:paraId="19647128" w14:textId="77777777" w:rsidR="000A5FAA" w:rsidRPr="00AF477C" w:rsidRDefault="000A5FAA" w:rsidP="00AF477C">
      <w:pPr>
        <w:pStyle w:val="paragraph"/>
        <w:spacing w:before="0" w:beforeAutospacing="0" w:after="0" w:afterAutospacing="0" w:line="276" w:lineRule="auto"/>
        <w:jc w:val="both"/>
        <w:textAlignment w:val="baseline"/>
        <w:rPr>
          <w:rFonts w:ascii="Arial" w:hAnsi="Arial" w:cs="Arial"/>
          <w:sz w:val="22"/>
          <w:szCs w:val="22"/>
        </w:rPr>
      </w:pPr>
      <w:r w:rsidRPr="00AF477C">
        <w:rPr>
          <w:rStyle w:val="eop"/>
          <w:rFonts w:ascii="Arial" w:hAnsi="Arial" w:cs="Arial"/>
          <w:sz w:val="22"/>
          <w:szCs w:val="22"/>
        </w:rPr>
        <w:t> </w:t>
      </w:r>
    </w:p>
    <w:p w14:paraId="3D55C693" w14:textId="77777777" w:rsidR="000A5FAA" w:rsidRPr="00AF477C" w:rsidRDefault="000A5FAA" w:rsidP="00AF477C">
      <w:pPr>
        <w:pStyle w:val="paragraph"/>
        <w:spacing w:before="0" w:beforeAutospacing="0" w:after="0" w:afterAutospacing="0" w:line="276" w:lineRule="auto"/>
        <w:jc w:val="both"/>
        <w:textAlignment w:val="baseline"/>
        <w:rPr>
          <w:rFonts w:ascii="Arial" w:hAnsi="Arial" w:cs="Arial"/>
          <w:sz w:val="22"/>
          <w:szCs w:val="22"/>
        </w:rPr>
      </w:pPr>
    </w:p>
    <w:p w14:paraId="69EDD694" w14:textId="644DE320" w:rsidR="00EA31E5" w:rsidRPr="00AF477C" w:rsidRDefault="00EA31E5" w:rsidP="00AF477C">
      <w:pPr>
        <w:jc w:val="both"/>
        <w:rPr>
          <w:rFonts w:ascii="Arial" w:hAnsi="Arial" w:cs="Arial"/>
          <w:b/>
        </w:rPr>
      </w:pPr>
    </w:p>
    <w:p w14:paraId="2C14E645" w14:textId="77777777" w:rsidR="009C7391" w:rsidRPr="00AF477C" w:rsidRDefault="009C7391" w:rsidP="00AF477C">
      <w:pPr>
        <w:jc w:val="both"/>
        <w:rPr>
          <w:rFonts w:ascii="Arial" w:hAnsi="Arial" w:cs="Arial"/>
          <w:b/>
        </w:rPr>
      </w:pPr>
    </w:p>
    <w:p w14:paraId="0637EFE0" w14:textId="77777777" w:rsidR="009C7391" w:rsidRPr="00AF477C" w:rsidRDefault="009C7391" w:rsidP="00AF477C">
      <w:pPr>
        <w:jc w:val="both"/>
        <w:rPr>
          <w:rFonts w:ascii="Arial" w:hAnsi="Arial" w:cs="Arial"/>
          <w:b/>
        </w:rPr>
      </w:pPr>
    </w:p>
    <w:p w14:paraId="54BFF6E8" w14:textId="77777777" w:rsidR="009C7391" w:rsidRPr="00AF477C" w:rsidRDefault="009C7391" w:rsidP="00AF477C">
      <w:pPr>
        <w:jc w:val="both"/>
        <w:rPr>
          <w:rStyle w:val="eop"/>
          <w:rFonts w:ascii="Arial" w:hAnsi="Arial" w:cs="Arial"/>
        </w:rPr>
      </w:pPr>
    </w:p>
    <w:p w14:paraId="1999DFC9" w14:textId="77777777" w:rsidR="008565D4" w:rsidRDefault="008565D4" w:rsidP="00AF477C">
      <w:pPr>
        <w:jc w:val="both"/>
        <w:rPr>
          <w:rStyle w:val="eop"/>
          <w:rFonts w:ascii="Arial" w:hAnsi="Arial" w:cs="Arial"/>
        </w:rPr>
      </w:pPr>
    </w:p>
    <w:p w14:paraId="2B8D9A84" w14:textId="77777777" w:rsidR="00AF477C" w:rsidRDefault="00AF477C" w:rsidP="00AF477C">
      <w:pPr>
        <w:jc w:val="both"/>
        <w:rPr>
          <w:rStyle w:val="eop"/>
          <w:rFonts w:ascii="Arial" w:hAnsi="Arial" w:cs="Arial"/>
        </w:rPr>
      </w:pPr>
    </w:p>
    <w:p w14:paraId="6BD51D94" w14:textId="77777777" w:rsidR="00AF477C" w:rsidRDefault="00AF477C" w:rsidP="00AF477C">
      <w:pPr>
        <w:jc w:val="both"/>
        <w:rPr>
          <w:rStyle w:val="eop"/>
          <w:rFonts w:ascii="Arial" w:hAnsi="Arial" w:cs="Arial"/>
        </w:rPr>
      </w:pPr>
    </w:p>
    <w:p w14:paraId="50563D04" w14:textId="77777777" w:rsidR="00AF477C" w:rsidRDefault="00AF477C" w:rsidP="00AF477C">
      <w:pPr>
        <w:jc w:val="both"/>
        <w:rPr>
          <w:rStyle w:val="eop"/>
          <w:rFonts w:ascii="Arial" w:hAnsi="Arial" w:cs="Arial"/>
        </w:rPr>
      </w:pPr>
    </w:p>
    <w:p w14:paraId="3207C12F" w14:textId="77777777" w:rsidR="00AF477C" w:rsidRDefault="00AF477C" w:rsidP="00AF477C">
      <w:pPr>
        <w:jc w:val="both"/>
        <w:rPr>
          <w:rStyle w:val="eop"/>
          <w:rFonts w:ascii="Arial" w:hAnsi="Arial" w:cs="Arial"/>
        </w:rPr>
      </w:pPr>
    </w:p>
    <w:p w14:paraId="6399396A" w14:textId="77777777" w:rsidR="00AF477C" w:rsidRDefault="00AF477C" w:rsidP="00AF477C">
      <w:pPr>
        <w:jc w:val="both"/>
        <w:rPr>
          <w:rStyle w:val="eop"/>
          <w:rFonts w:ascii="Arial" w:hAnsi="Arial" w:cs="Arial"/>
        </w:rPr>
      </w:pPr>
    </w:p>
    <w:p w14:paraId="13F19CB2" w14:textId="77777777" w:rsidR="00AF477C" w:rsidRDefault="00AF477C" w:rsidP="00AF477C">
      <w:pPr>
        <w:jc w:val="both"/>
        <w:rPr>
          <w:rStyle w:val="eop"/>
          <w:rFonts w:ascii="Arial" w:hAnsi="Arial" w:cs="Arial"/>
        </w:rPr>
      </w:pPr>
    </w:p>
    <w:p w14:paraId="3C4EE076" w14:textId="77777777" w:rsidR="00AF477C" w:rsidRDefault="00AF477C" w:rsidP="00AF477C">
      <w:pPr>
        <w:jc w:val="both"/>
        <w:rPr>
          <w:rStyle w:val="eop"/>
          <w:rFonts w:ascii="Arial" w:hAnsi="Arial" w:cs="Arial"/>
        </w:rPr>
      </w:pPr>
    </w:p>
    <w:p w14:paraId="2F2562D0" w14:textId="77777777" w:rsidR="00AF477C" w:rsidRDefault="00AF477C" w:rsidP="00AF477C">
      <w:pPr>
        <w:jc w:val="both"/>
        <w:rPr>
          <w:rStyle w:val="eop"/>
          <w:rFonts w:ascii="Arial" w:hAnsi="Arial" w:cs="Arial"/>
        </w:rPr>
      </w:pPr>
    </w:p>
    <w:p w14:paraId="3AE2EE40" w14:textId="77777777" w:rsidR="00AF477C" w:rsidRDefault="00AF477C" w:rsidP="00AF477C">
      <w:pPr>
        <w:jc w:val="both"/>
        <w:rPr>
          <w:rStyle w:val="eop"/>
          <w:rFonts w:ascii="Arial" w:hAnsi="Arial" w:cs="Arial"/>
        </w:rPr>
      </w:pPr>
    </w:p>
    <w:p w14:paraId="1EEBAE83" w14:textId="77777777" w:rsidR="00AF477C" w:rsidRDefault="00AF477C" w:rsidP="00AF477C">
      <w:pPr>
        <w:jc w:val="both"/>
        <w:rPr>
          <w:rStyle w:val="eop"/>
          <w:rFonts w:ascii="Arial" w:hAnsi="Arial" w:cs="Arial"/>
        </w:rPr>
      </w:pPr>
    </w:p>
    <w:p w14:paraId="5E23F7DC" w14:textId="77777777" w:rsidR="00AF477C" w:rsidRDefault="00AF477C" w:rsidP="00AF477C">
      <w:pPr>
        <w:jc w:val="both"/>
        <w:rPr>
          <w:rStyle w:val="eop"/>
          <w:rFonts w:ascii="Arial" w:hAnsi="Arial" w:cs="Arial"/>
        </w:rPr>
      </w:pPr>
    </w:p>
    <w:p w14:paraId="4D4060F9" w14:textId="77777777" w:rsidR="00AF477C" w:rsidRDefault="00AF477C" w:rsidP="00AF477C">
      <w:pPr>
        <w:jc w:val="both"/>
        <w:rPr>
          <w:rStyle w:val="eop"/>
          <w:rFonts w:ascii="Arial" w:hAnsi="Arial" w:cs="Arial"/>
        </w:rPr>
      </w:pPr>
    </w:p>
    <w:p w14:paraId="3B9FE6CD" w14:textId="77777777" w:rsidR="00AF477C" w:rsidRDefault="00AF477C" w:rsidP="00AF477C">
      <w:pPr>
        <w:jc w:val="both"/>
        <w:rPr>
          <w:rStyle w:val="eop"/>
          <w:rFonts w:ascii="Arial" w:hAnsi="Arial" w:cs="Arial"/>
        </w:rPr>
      </w:pPr>
    </w:p>
    <w:p w14:paraId="5B37EDE5" w14:textId="77777777" w:rsidR="00881042" w:rsidRPr="00AF477C" w:rsidRDefault="00881042" w:rsidP="00AF477C">
      <w:pPr>
        <w:jc w:val="both"/>
        <w:rPr>
          <w:rFonts w:ascii="Arial" w:hAnsi="Arial" w:cs="Arial"/>
        </w:rPr>
      </w:pPr>
      <w:r w:rsidRPr="00AF477C">
        <w:rPr>
          <w:rStyle w:val="normaltextrun"/>
          <w:rFonts w:ascii="Arial" w:hAnsi="Arial" w:cs="Arial"/>
          <w:b/>
          <w:bCs/>
        </w:rPr>
        <w:t>Annex 1 </w:t>
      </w:r>
      <w:r w:rsidRPr="00AF477C">
        <w:rPr>
          <w:rStyle w:val="eop"/>
          <w:rFonts w:ascii="Arial" w:hAnsi="Arial" w:cs="Arial"/>
        </w:rPr>
        <w:t>  </w:t>
      </w:r>
    </w:p>
    <w:p w14:paraId="0BAE4289" w14:textId="77777777" w:rsidR="00881042" w:rsidRPr="00AF477C" w:rsidRDefault="00881042" w:rsidP="00AF477C">
      <w:pPr>
        <w:pStyle w:val="paragraph"/>
        <w:spacing w:beforeAutospacing="0" w:afterAutospacing="0" w:line="276" w:lineRule="auto"/>
        <w:jc w:val="both"/>
        <w:rPr>
          <w:rFonts w:ascii="Arial" w:hAnsi="Arial" w:cs="Arial"/>
          <w:sz w:val="22"/>
          <w:szCs w:val="22"/>
        </w:rPr>
      </w:pPr>
      <w:r w:rsidRPr="00AF477C">
        <w:rPr>
          <w:rFonts w:ascii="Arial" w:hAnsi="Arial" w:cs="Arial"/>
          <w:b/>
          <w:bCs/>
          <w:sz w:val="22"/>
          <w:szCs w:val="22"/>
        </w:rPr>
        <w:lastRenderedPageBreak/>
        <w:t>Our Vision</w:t>
      </w:r>
      <w:r w:rsidRPr="00AF477C">
        <w:rPr>
          <w:rFonts w:ascii="Arial" w:hAnsi="Arial" w:cs="Arial"/>
          <w:sz w:val="22"/>
          <w:szCs w:val="22"/>
          <w:lang w:val="en-US"/>
        </w:rPr>
        <w:t>​</w:t>
      </w:r>
      <w:r w:rsidRPr="00AF477C">
        <w:rPr>
          <w:rFonts w:ascii="Arial" w:hAnsi="Arial" w:cs="Arial"/>
          <w:sz w:val="22"/>
          <w:szCs w:val="22"/>
        </w:rPr>
        <w:t> Healthy valleys communities where everyone feels connected, supported and hopeful about the future</w:t>
      </w:r>
      <w:r w:rsidRPr="00AF477C">
        <w:rPr>
          <w:rFonts w:ascii="Arial" w:hAnsi="Arial" w:cs="Arial"/>
          <w:sz w:val="22"/>
          <w:szCs w:val="22"/>
          <w:lang w:val="en-US"/>
        </w:rPr>
        <w:t>​</w:t>
      </w:r>
      <w:r w:rsidRPr="00AF477C">
        <w:rPr>
          <w:rFonts w:ascii="Arial" w:hAnsi="Arial" w:cs="Arial"/>
          <w:sz w:val="22"/>
          <w:szCs w:val="22"/>
        </w:rPr>
        <w:t> </w:t>
      </w:r>
    </w:p>
    <w:p w14:paraId="373B3B2A" w14:textId="77777777" w:rsidR="00881042" w:rsidRPr="00AF477C" w:rsidRDefault="00881042" w:rsidP="00AF477C">
      <w:pPr>
        <w:pStyle w:val="paragraph"/>
        <w:spacing w:beforeAutospacing="0" w:afterAutospacing="0" w:line="276" w:lineRule="auto"/>
        <w:jc w:val="both"/>
        <w:rPr>
          <w:rFonts w:ascii="Arial" w:hAnsi="Arial" w:cs="Arial"/>
          <w:b/>
          <w:bCs/>
          <w:sz w:val="22"/>
          <w:szCs w:val="22"/>
        </w:rPr>
      </w:pPr>
    </w:p>
    <w:p w14:paraId="76599957" w14:textId="77777777" w:rsidR="00881042" w:rsidRPr="00AF477C" w:rsidRDefault="00881042" w:rsidP="00AF477C">
      <w:pPr>
        <w:pStyle w:val="paragraph"/>
        <w:spacing w:beforeAutospacing="0" w:afterAutospacing="0" w:line="276" w:lineRule="auto"/>
        <w:jc w:val="both"/>
        <w:rPr>
          <w:rFonts w:ascii="Arial" w:hAnsi="Arial" w:cs="Arial"/>
          <w:sz w:val="22"/>
          <w:szCs w:val="22"/>
        </w:rPr>
      </w:pPr>
      <w:r w:rsidRPr="00AF477C">
        <w:rPr>
          <w:rFonts w:ascii="Arial" w:hAnsi="Arial" w:cs="Arial"/>
          <w:b/>
          <w:bCs/>
          <w:sz w:val="22"/>
          <w:szCs w:val="22"/>
        </w:rPr>
        <w:t>Our Mission</w:t>
      </w:r>
      <w:r w:rsidRPr="00AF477C">
        <w:rPr>
          <w:rFonts w:ascii="Arial" w:hAnsi="Arial" w:cs="Arial"/>
          <w:sz w:val="22"/>
          <w:szCs w:val="22"/>
          <w:lang w:val="en-US"/>
        </w:rPr>
        <w:t>​</w:t>
      </w:r>
      <w:r w:rsidRPr="00AF477C">
        <w:rPr>
          <w:rFonts w:ascii="Arial" w:hAnsi="Arial" w:cs="Arial"/>
          <w:sz w:val="22"/>
          <w:szCs w:val="22"/>
        </w:rPr>
        <w:t> To provide quality homes for current and future generations and be an inspiring, trusted community partner and employer</w:t>
      </w:r>
      <w:r w:rsidRPr="00AF477C">
        <w:rPr>
          <w:rFonts w:ascii="Arial" w:hAnsi="Arial" w:cs="Arial"/>
          <w:sz w:val="22"/>
          <w:szCs w:val="22"/>
          <w:lang w:val="en-US"/>
        </w:rPr>
        <w:t>​</w:t>
      </w:r>
      <w:r w:rsidRPr="00AF477C">
        <w:rPr>
          <w:rFonts w:ascii="Arial" w:hAnsi="Arial" w:cs="Arial"/>
          <w:sz w:val="22"/>
          <w:szCs w:val="22"/>
        </w:rPr>
        <w:t> </w:t>
      </w:r>
    </w:p>
    <w:p w14:paraId="665C8BB3" w14:textId="77777777" w:rsidR="00881042" w:rsidRPr="00AF477C" w:rsidRDefault="00881042" w:rsidP="00AF477C">
      <w:pPr>
        <w:pStyle w:val="paragraph"/>
        <w:spacing w:beforeAutospacing="0" w:afterAutospacing="0" w:line="276" w:lineRule="auto"/>
        <w:jc w:val="both"/>
        <w:rPr>
          <w:rFonts w:ascii="Arial" w:hAnsi="Arial" w:cs="Arial"/>
          <w:b/>
          <w:bCs/>
          <w:sz w:val="22"/>
          <w:szCs w:val="22"/>
        </w:rPr>
      </w:pPr>
    </w:p>
    <w:p w14:paraId="07683DDA" w14:textId="77777777" w:rsidR="00881042" w:rsidRPr="00AF477C" w:rsidRDefault="00881042" w:rsidP="00AF477C">
      <w:pPr>
        <w:pStyle w:val="paragraph"/>
        <w:spacing w:beforeAutospacing="0" w:afterAutospacing="0" w:line="276" w:lineRule="auto"/>
        <w:jc w:val="both"/>
        <w:rPr>
          <w:rFonts w:ascii="Arial" w:hAnsi="Arial" w:cs="Arial"/>
          <w:sz w:val="22"/>
          <w:szCs w:val="22"/>
        </w:rPr>
      </w:pPr>
      <w:r w:rsidRPr="00AF477C">
        <w:rPr>
          <w:rFonts w:ascii="Arial" w:hAnsi="Arial" w:cs="Arial"/>
          <w:b/>
          <w:bCs/>
          <w:sz w:val="22"/>
          <w:szCs w:val="22"/>
        </w:rPr>
        <w:t>Our Values</w:t>
      </w:r>
      <w:r w:rsidRPr="00AF477C">
        <w:rPr>
          <w:rFonts w:ascii="Arial" w:hAnsi="Arial" w:cs="Arial"/>
          <w:sz w:val="22"/>
          <w:szCs w:val="22"/>
        </w:rPr>
        <w:t> </w:t>
      </w:r>
    </w:p>
    <w:p w14:paraId="45199648" w14:textId="77777777" w:rsidR="00881042" w:rsidRPr="00AF477C" w:rsidRDefault="00881042" w:rsidP="00AF477C">
      <w:pPr>
        <w:pStyle w:val="paragraph"/>
        <w:spacing w:beforeAutospacing="0" w:afterAutospacing="0" w:line="276" w:lineRule="auto"/>
        <w:jc w:val="both"/>
        <w:rPr>
          <w:rFonts w:ascii="Arial" w:hAnsi="Arial" w:cs="Arial"/>
          <w:sz w:val="22"/>
          <w:szCs w:val="22"/>
        </w:rPr>
      </w:pPr>
    </w:p>
    <w:p w14:paraId="01A729F1" w14:textId="77777777" w:rsidR="00881042" w:rsidRPr="00AF477C" w:rsidRDefault="00881042" w:rsidP="00AF477C">
      <w:pPr>
        <w:pStyle w:val="paragraph"/>
        <w:numPr>
          <w:ilvl w:val="0"/>
          <w:numId w:val="21"/>
        </w:numPr>
        <w:spacing w:beforeAutospacing="0" w:afterAutospacing="0" w:line="276" w:lineRule="auto"/>
        <w:jc w:val="both"/>
        <w:rPr>
          <w:rFonts w:ascii="Arial" w:hAnsi="Arial" w:cs="Arial"/>
          <w:sz w:val="22"/>
          <w:szCs w:val="22"/>
        </w:rPr>
      </w:pPr>
      <w:r w:rsidRPr="00AF477C">
        <w:rPr>
          <w:rFonts w:ascii="Arial" w:hAnsi="Arial" w:cs="Arial"/>
          <w:b/>
          <w:bCs/>
          <w:sz w:val="22"/>
          <w:szCs w:val="22"/>
        </w:rPr>
        <w:t>We are committed</w:t>
      </w:r>
      <w:r w:rsidRPr="00AF477C">
        <w:rPr>
          <w:rFonts w:ascii="Arial" w:hAnsi="Arial" w:cs="Arial"/>
          <w:sz w:val="22"/>
          <w:szCs w:val="22"/>
          <w:lang w:val="en-US"/>
        </w:rPr>
        <w:t>​</w:t>
      </w:r>
      <w:r w:rsidRPr="00AF477C">
        <w:rPr>
          <w:rFonts w:ascii="Arial" w:hAnsi="Arial" w:cs="Arial"/>
          <w:sz w:val="22"/>
          <w:szCs w:val="22"/>
        </w:rPr>
        <w:t> We are kind and care about making a positive difference for our tenants, communities and people</w:t>
      </w:r>
      <w:r w:rsidRPr="00AF477C">
        <w:rPr>
          <w:rFonts w:ascii="Arial" w:hAnsi="Arial" w:cs="Arial"/>
          <w:sz w:val="22"/>
          <w:szCs w:val="22"/>
          <w:lang w:val="en-US"/>
        </w:rPr>
        <w:t>​</w:t>
      </w:r>
      <w:r w:rsidRPr="00AF477C">
        <w:rPr>
          <w:rFonts w:ascii="Arial" w:hAnsi="Arial" w:cs="Arial"/>
          <w:sz w:val="22"/>
          <w:szCs w:val="22"/>
        </w:rPr>
        <w:t> </w:t>
      </w:r>
    </w:p>
    <w:p w14:paraId="0500B79B" w14:textId="77777777" w:rsidR="00881042" w:rsidRPr="00AF477C" w:rsidRDefault="00881042" w:rsidP="00AF477C">
      <w:pPr>
        <w:pStyle w:val="paragraph"/>
        <w:spacing w:beforeAutospacing="0" w:afterAutospacing="0" w:line="276" w:lineRule="auto"/>
        <w:ind w:left="360"/>
        <w:jc w:val="both"/>
        <w:rPr>
          <w:rFonts w:ascii="Arial" w:hAnsi="Arial" w:cs="Arial"/>
          <w:sz w:val="22"/>
          <w:szCs w:val="22"/>
        </w:rPr>
      </w:pPr>
    </w:p>
    <w:p w14:paraId="07905981" w14:textId="77777777" w:rsidR="00881042" w:rsidRPr="00AF477C" w:rsidRDefault="00881042" w:rsidP="00AF477C">
      <w:pPr>
        <w:pStyle w:val="paragraph"/>
        <w:numPr>
          <w:ilvl w:val="0"/>
          <w:numId w:val="22"/>
        </w:numPr>
        <w:spacing w:beforeAutospacing="0" w:afterAutospacing="0" w:line="276" w:lineRule="auto"/>
        <w:jc w:val="both"/>
        <w:rPr>
          <w:rFonts w:ascii="Arial" w:hAnsi="Arial" w:cs="Arial"/>
          <w:sz w:val="22"/>
          <w:szCs w:val="22"/>
        </w:rPr>
      </w:pPr>
      <w:r w:rsidRPr="00AF477C">
        <w:rPr>
          <w:rFonts w:ascii="Arial" w:hAnsi="Arial" w:cs="Arial"/>
          <w:b/>
          <w:bCs/>
          <w:sz w:val="22"/>
          <w:szCs w:val="22"/>
        </w:rPr>
        <w:t>We are respectful</w:t>
      </w:r>
      <w:r w:rsidRPr="00AF477C">
        <w:rPr>
          <w:rFonts w:ascii="Arial" w:hAnsi="Arial" w:cs="Arial"/>
          <w:sz w:val="22"/>
          <w:szCs w:val="22"/>
          <w:lang w:val="en-US"/>
        </w:rPr>
        <w:t>​</w:t>
      </w:r>
      <w:r w:rsidRPr="00AF477C">
        <w:rPr>
          <w:rFonts w:ascii="Arial" w:hAnsi="Arial" w:cs="Arial"/>
          <w:sz w:val="22"/>
          <w:szCs w:val="22"/>
        </w:rPr>
        <w:t> We believe we can only work well together if we respect each other</w:t>
      </w:r>
      <w:r w:rsidRPr="00AF477C">
        <w:rPr>
          <w:rFonts w:ascii="Arial" w:hAnsi="Arial" w:cs="Arial"/>
          <w:sz w:val="22"/>
          <w:szCs w:val="22"/>
          <w:lang w:val="en-US"/>
        </w:rPr>
        <w:t>​</w:t>
      </w:r>
      <w:r w:rsidRPr="00AF477C">
        <w:rPr>
          <w:rFonts w:ascii="Arial" w:hAnsi="Arial" w:cs="Arial"/>
          <w:sz w:val="22"/>
          <w:szCs w:val="22"/>
        </w:rPr>
        <w:t> </w:t>
      </w:r>
    </w:p>
    <w:p w14:paraId="47C65E92" w14:textId="77777777" w:rsidR="00881042" w:rsidRPr="00AF477C" w:rsidRDefault="00881042" w:rsidP="00AF477C">
      <w:pPr>
        <w:pStyle w:val="paragraph"/>
        <w:spacing w:beforeAutospacing="0" w:afterAutospacing="0" w:line="276" w:lineRule="auto"/>
        <w:ind w:left="360"/>
        <w:jc w:val="both"/>
        <w:rPr>
          <w:rFonts w:ascii="Arial" w:hAnsi="Arial" w:cs="Arial"/>
          <w:sz w:val="22"/>
          <w:szCs w:val="22"/>
        </w:rPr>
      </w:pPr>
    </w:p>
    <w:p w14:paraId="2026E429" w14:textId="77777777" w:rsidR="00881042" w:rsidRPr="00AF477C" w:rsidRDefault="00881042" w:rsidP="00AF477C">
      <w:pPr>
        <w:pStyle w:val="paragraph"/>
        <w:numPr>
          <w:ilvl w:val="0"/>
          <w:numId w:val="23"/>
        </w:numPr>
        <w:spacing w:beforeAutospacing="0" w:afterAutospacing="0" w:line="276" w:lineRule="auto"/>
        <w:jc w:val="both"/>
        <w:rPr>
          <w:rFonts w:ascii="Arial" w:hAnsi="Arial" w:cs="Arial"/>
          <w:sz w:val="22"/>
          <w:szCs w:val="22"/>
        </w:rPr>
      </w:pPr>
      <w:r w:rsidRPr="00AF477C">
        <w:rPr>
          <w:rFonts w:ascii="Arial" w:hAnsi="Arial" w:cs="Arial"/>
          <w:b/>
          <w:bCs/>
          <w:sz w:val="22"/>
          <w:szCs w:val="22"/>
        </w:rPr>
        <w:t>We show integrity</w:t>
      </w:r>
      <w:r w:rsidRPr="00AF477C">
        <w:rPr>
          <w:rFonts w:ascii="Arial" w:hAnsi="Arial" w:cs="Arial"/>
          <w:sz w:val="22"/>
          <w:szCs w:val="22"/>
          <w:lang w:val="en-US"/>
        </w:rPr>
        <w:t>​</w:t>
      </w:r>
      <w:r w:rsidRPr="00AF477C">
        <w:rPr>
          <w:rFonts w:ascii="Arial" w:hAnsi="Arial" w:cs="Arial"/>
          <w:sz w:val="22"/>
          <w:szCs w:val="22"/>
        </w:rPr>
        <w:t> We work hard to earn trust by being clear, honest and responsible for our actions </w:t>
      </w:r>
    </w:p>
    <w:p w14:paraId="0F0BABC6" w14:textId="77777777" w:rsidR="00881042" w:rsidRPr="00AF477C" w:rsidRDefault="00881042" w:rsidP="00AF477C">
      <w:pPr>
        <w:pStyle w:val="paragraph"/>
        <w:spacing w:line="276" w:lineRule="auto"/>
        <w:jc w:val="both"/>
        <w:rPr>
          <w:rFonts w:ascii="Arial" w:hAnsi="Arial" w:cs="Arial"/>
          <w:sz w:val="22"/>
          <w:szCs w:val="22"/>
        </w:rPr>
      </w:pPr>
      <w:r w:rsidRPr="00AF477C">
        <w:rPr>
          <w:rFonts w:ascii="Arial" w:hAnsi="Arial" w:cs="Arial"/>
          <w:sz w:val="22"/>
          <w:szCs w:val="22"/>
        </w:rPr>
        <w:t> </w:t>
      </w:r>
    </w:p>
    <w:p w14:paraId="6C46F889" w14:textId="77777777" w:rsidR="008565D4" w:rsidRPr="00AF477C" w:rsidRDefault="008565D4" w:rsidP="00AF477C">
      <w:pPr>
        <w:jc w:val="both"/>
        <w:rPr>
          <w:rStyle w:val="eop"/>
          <w:rFonts w:ascii="Arial" w:hAnsi="Arial" w:cs="Arial"/>
        </w:rPr>
      </w:pPr>
    </w:p>
    <w:sectPr w:rsidR="008565D4" w:rsidRPr="00AF477C" w:rsidSect="00D47F00">
      <w:headerReference w:type="default" r:id="rId11"/>
      <w:footerReference w:type="default" r:id="rId12"/>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D14D3" w14:textId="77777777" w:rsidR="004363C0" w:rsidRDefault="004363C0" w:rsidP="00C108DD">
      <w:pPr>
        <w:spacing w:after="0" w:line="240" w:lineRule="auto"/>
      </w:pPr>
      <w:r>
        <w:separator/>
      </w:r>
    </w:p>
  </w:endnote>
  <w:endnote w:type="continuationSeparator" w:id="0">
    <w:p w14:paraId="696E7E14" w14:textId="77777777" w:rsidR="004363C0" w:rsidRDefault="004363C0" w:rsidP="00C108DD">
      <w:pPr>
        <w:spacing w:after="0" w:line="240" w:lineRule="auto"/>
      </w:pPr>
      <w:r>
        <w:continuationSeparator/>
      </w:r>
    </w:p>
  </w:endnote>
  <w:endnote w:type="continuationNotice" w:id="1">
    <w:p w14:paraId="2B7E4A8E" w14:textId="77777777" w:rsidR="004363C0" w:rsidRDefault="00436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155517"/>
      <w:docPartObj>
        <w:docPartGallery w:val="Page Numbers (Bottom of Page)"/>
        <w:docPartUnique/>
      </w:docPartObj>
    </w:sdtPr>
    <w:sdtContent>
      <w:sdt>
        <w:sdtPr>
          <w:id w:val="860082579"/>
          <w:docPartObj>
            <w:docPartGallery w:val="Page Numbers (Top of Page)"/>
            <w:docPartUnique/>
          </w:docPartObj>
        </w:sdtPr>
        <w:sdtContent>
          <w:p w14:paraId="52A72202" w14:textId="308808D5" w:rsidR="00C108DD" w:rsidRDefault="00C108DD">
            <w:pPr>
              <w:pStyle w:val="Footer"/>
              <w:jc w:val="right"/>
            </w:pPr>
            <w:r w:rsidRPr="00C108DD">
              <w:rPr>
                <w:rFonts w:ascii="Arial" w:hAnsi="Arial" w:cs="Arial"/>
                <w:sz w:val="24"/>
                <w:szCs w:val="24"/>
              </w:rPr>
              <w:t xml:space="preserve">Page </w:t>
            </w:r>
            <w:r w:rsidRPr="00C108DD">
              <w:rPr>
                <w:rFonts w:ascii="Arial" w:hAnsi="Arial" w:cs="Arial"/>
                <w:b/>
                <w:bCs/>
                <w:sz w:val="24"/>
                <w:szCs w:val="24"/>
              </w:rPr>
              <w:fldChar w:fldCharType="begin"/>
            </w:r>
            <w:r w:rsidRPr="00C108DD">
              <w:rPr>
                <w:rFonts w:ascii="Arial" w:hAnsi="Arial" w:cs="Arial"/>
                <w:b/>
                <w:bCs/>
                <w:sz w:val="24"/>
                <w:szCs w:val="24"/>
              </w:rPr>
              <w:instrText xml:space="preserve"> PAGE </w:instrText>
            </w:r>
            <w:r w:rsidRPr="00C108DD">
              <w:rPr>
                <w:rFonts w:ascii="Arial" w:hAnsi="Arial" w:cs="Arial"/>
                <w:b/>
                <w:bCs/>
                <w:sz w:val="24"/>
                <w:szCs w:val="24"/>
              </w:rPr>
              <w:fldChar w:fldCharType="separate"/>
            </w:r>
            <w:r w:rsidR="00686F08">
              <w:rPr>
                <w:rFonts w:ascii="Arial" w:hAnsi="Arial" w:cs="Arial"/>
                <w:b/>
                <w:bCs/>
                <w:noProof/>
                <w:sz w:val="24"/>
                <w:szCs w:val="24"/>
              </w:rPr>
              <w:t>2</w:t>
            </w:r>
            <w:r w:rsidRPr="00C108DD">
              <w:rPr>
                <w:rFonts w:ascii="Arial" w:hAnsi="Arial" w:cs="Arial"/>
                <w:b/>
                <w:bCs/>
                <w:sz w:val="24"/>
                <w:szCs w:val="24"/>
              </w:rPr>
              <w:fldChar w:fldCharType="end"/>
            </w:r>
            <w:r w:rsidRPr="00C108DD">
              <w:rPr>
                <w:rFonts w:ascii="Arial" w:hAnsi="Arial" w:cs="Arial"/>
                <w:sz w:val="24"/>
                <w:szCs w:val="24"/>
              </w:rPr>
              <w:t xml:space="preserve"> of </w:t>
            </w:r>
            <w:r w:rsidRPr="00C108DD">
              <w:rPr>
                <w:rFonts w:ascii="Arial" w:hAnsi="Arial" w:cs="Arial"/>
                <w:b/>
                <w:bCs/>
                <w:sz w:val="24"/>
                <w:szCs w:val="24"/>
              </w:rPr>
              <w:fldChar w:fldCharType="begin"/>
            </w:r>
            <w:r w:rsidRPr="00C108DD">
              <w:rPr>
                <w:rFonts w:ascii="Arial" w:hAnsi="Arial" w:cs="Arial"/>
                <w:b/>
                <w:bCs/>
                <w:sz w:val="24"/>
                <w:szCs w:val="24"/>
              </w:rPr>
              <w:instrText xml:space="preserve"> NUMPAGES  </w:instrText>
            </w:r>
            <w:r w:rsidRPr="00C108DD">
              <w:rPr>
                <w:rFonts w:ascii="Arial" w:hAnsi="Arial" w:cs="Arial"/>
                <w:b/>
                <w:bCs/>
                <w:sz w:val="24"/>
                <w:szCs w:val="24"/>
              </w:rPr>
              <w:fldChar w:fldCharType="separate"/>
            </w:r>
            <w:r w:rsidR="00686F08">
              <w:rPr>
                <w:rFonts w:ascii="Arial" w:hAnsi="Arial" w:cs="Arial"/>
                <w:b/>
                <w:bCs/>
                <w:noProof/>
                <w:sz w:val="24"/>
                <w:szCs w:val="24"/>
              </w:rPr>
              <w:t>3</w:t>
            </w:r>
            <w:r w:rsidRPr="00C108DD">
              <w:rPr>
                <w:rFonts w:ascii="Arial" w:hAnsi="Arial" w:cs="Arial"/>
                <w:b/>
                <w:bCs/>
                <w:sz w:val="24"/>
                <w:szCs w:val="24"/>
              </w:rPr>
              <w:fldChar w:fldCharType="end"/>
            </w:r>
          </w:p>
        </w:sdtContent>
      </w:sdt>
    </w:sdtContent>
  </w:sdt>
  <w:p w14:paraId="53128261" w14:textId="3EFA6D5E" w:rsidR="00C108DD" w:rsidRDefault="00C10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2072" w14:textId="77777777" w:rsidR="004363C0" w:rsidRDefault="004363C0" w:rsidP="00C108DD">
      <w:pPr>
        <w:spacing w:after="0" w:line="240" w:lineRule="auto"/>
      </w:pPr>
      <w:r>
        <w:separator/>
      </w:r>
    </w:p>
  </w:footnote>
  <w:footnote w:type="continuationSeparator" w:id="0">
    <w:p w14:paraId="206B848B" w14:textId="77777777" w:rsidR="004363C0" w:rsidRDefault="004363C0" w:rsidP="00C108DD">
      <w:pPr>
        <w:spacing w:after="0" w:line="240" w:lineRule="auto"/>
      </w:pPr>
      <w:r>
        <w:continuationSeparator/>
      </w:r>
    </w:p>
  </w:footnote>
  <w:footnote w:type="continuationNotice" w:id="1">
    <w:p w14:paraId="4602FAAF" w14:textId="77777777" w:rsidR="004363C0" w:rsidRDefault="00436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0430" w14:textId="4572B83B" w:rsidR="00EA31E5" w:rsidRDefault="00E770D7" w:rsidP="00033BBB">
    <w:pPr>
      <w:rPr>
        <w:rFonts w:ascii="Arial" w:hAnsi="Arial" w:cs="Arial"/>
        <w:b/>
        <w:sz w:val="24"/>
        <w:szCs w:val="24"/>
      </w:rPr>
    </w:pPr>
    <w:r>
      <w:rPr>
        <w:rFonts w:ascii="Arial" w:hAnsi="Arial" w:cs="Arial"/>
        <w:b/>
        <w:noProof/>
        <w:sz w:val="24"/>
        <w:szCs w:val="24"/>
      </w:rPr>
      <w:drawing>
        <wp:anchor distT="0" distB="0" distL="114300" distR="114300" simplePos="0" relativeHeight="251659264" behindDoc="1" locked="0" layoutInCell="1" allowOverlap="1" wp14:anchorId="58F61CCF" wp14:editId="6D2AEBD1">
          <wp:simplePos x="0" y="0"/>
          <wp:positionH relativeFrom="column">
            <wp:posOffset>-258445</wp:posOffset>
          </wp:positionH>
          <wp:positionV relativeFrom="paragraph">
            <wp:posOffset>-564515</wp:posOffset>
          </wp:positionV>
          <wp:extent cx="1310640" cy="1310640"/>
          <wp:effectExtent l="0" t="0" r="3810" b="3810"/>
          <wp:wrapNone/>
          <wp:docPr id="2078828784" name="Picture 1" descr="A logo with a house and a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28784" name="Picture 1" descr="A logo with a house and a letter 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anchor>
      </w:drawing>
    </w:r>
    <w:r w:rsidR="00033BBB">
      <w:rPr>
        <w:rFonts w:ascii="Arial" w:hAnsi="Arial" w:cs="Arial"/>
        <w:b/>
        <w:sz w:val="24"/>
        <w:szCs w:val="24"/>
      </w:rPr>
      <w:t xml:space="preserve">                                  </w:t>
    </w:r>
    <w:r w:rsidR="006524D1">
      <w:rPr>
        <w:rFonts w:ascii="Arial" w:hAnsi="Arial" w:cs="Arial"/>
        <w:b/>
        <w:sz w:val="24"/>
        <w:szCs w:val="24"/>
      </w:rPr>
      <w:t xml:space="preserve">                      </w:t>
    </w:r>
    <w:r w:rsidR="00AF477C" w:rsidRPr="00AF477C">
      <w:rPr>
        <w:rFonts w:ascii="Arial" w:hAnsi="Arial" w:cs="Arial"/>
        <w:b/>
        <w:sz w:val="24"/>
        <w:szCs w:val="24"/>
      </w:rPr>
      <w:t>PLUMBER-HANDYPERSON</w:t>
    </w:r>
  </w:p>
  <w:p w14:paraId="31E95D56" w14:textId="77777777" w:rsidR="00EA31E5" w:rsidRDefault="00EA31E5" w:rsidP="00EA31E5">
    <w:pPr>
      <w:spacing w:after="0" w:line="240" w:lineRule="auto"/>
      <w:jc w:val="center"/>
      <w:rPr>
        <w:rFonts w:ascii="Arial" w:hAnsi="Arial" w:cs="Arial"/>
        <w:b/>
        <w:sz w:val="24"/>
        <w:szCs w:val="24"/>
      </w:rPr>
    </w:pPr>
    <w:r w:rsidRPr="00D46675">
      <w:rPr>
        <w:rFonts w:ascii="Arial" w:hAnsi="Arial" w:cs="Arial"/>
        <w:b/>
        <w:sz w:val="24"/>
        <w:szCs w:val="24"/>
      </w:rPr>
      <w:t>JOB DESCRIPTION AND PERSON SPECIFICATION</w:t>
    </w:r>
  </w:p>
  <w:p w14:paraId="60AE730C" w14:textId="77777777" w:rsidR="00EA31E5" w:rsidRPr="00F95D1F" w:rsidRDefault="00EA31E5" w:rsidP="00EA31E5">
    <w:pPr>
      <w:spacing w:after="0" w:line="240" w:lineRule="auto"/>
      <w:jc w:val="center"/>
      <w:rPr>
        <w:rFonts w:ascii="Arial" w:hAnsi="Arial" w:cs="Arial"/>
        <w:b/>
        <w:sz w:val="24"/>
        <w:szCs w:val="24"/>
      </w:rPr>
    </w:pPr>
  </w:p>
  <w:p w14:paraId="1A9A89FA" w14:textId="41401D38" w:rsidR="00EA31E5" w:rsidRDefault="00EA31E5">
    <w:pPr>
      <w:pStyle w:val="Header"/>
    </w:pPr>
    <w:r w:rsidRPr="00015A37">
      <w:rPr>
        <w:rFonts w:ascii="Arial" w:hAnsi="Arial" w:cs="Arial"/>
        <w:b/>
        <w:bCs/>
        <w:noProof/>
        <w:sz w:val="24"/>
        <w:szCs w:val="24"/>
      </w:rPr>
      <mc:AlternateContent>
        <mc:Choice Requires="wps">
          <w:drawing>
            <wp:anchor distT="0" distB="0" distL="114300" distR="114300" simplePos="0" relativeHeight="251658240" behindDoc="0" locked="0" layoutInCell="1" allowOverlap="1" wp14:anchorId="784C891D" wp14:editId="2B352036">
              <wp:simplePos x="0" y="0"/>
              <wp:positionH relativeFrom="column">
                <wp:posOffset>0</wp:posOffset>
              </wp:positionH>
              <wp:positionV relativeFrom="paragraph">
                <wp:posOffset>0</wp:posOffset>
              </wp:positionV>
              <wp:extent cx="6515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515100" cy="9525"/>
                      </a:xfrm>
                      <a:prstGeom prst="line">
                        <a:avLst/>
                      </a:prstGeom>
                      <a:noFill/>
                      <a:ln w="9525" cap="flat" cmpd="sng" algn="ctr">
                        <a:solidFill>
                          <a:sysClr val="windowText" lastClr="000000"/>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from="0,0" to="513pt,.75pt" w14:anchorId="1CA86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4AF"/>
    <w:multiLevelType w:val="hybridMultilevel"/>
    <w:tmpl w:val="E866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26892"/>
    <w:multiLevelType w:val="hybridMultilevel"/>
    <w:tmpl w:val="DFAA057A"/>
    <w:lvl w:ilvl="0" w:tplc="646A9BCC">
      <w:numFmt w:val="bullet"/>
      <w:lvlText w:val=""/>
      <w:lvlJc w:val="left"/>
      <w:pPr>
        <w:ind w:left="644" w:hanging="360"/>
      </w:pPr>
      <w:rPr>
        <w:rFonts w:ascii="Symbol" w:eastAsia="Symbol" w:hAnsi="Symbol" w:cs="Symbol" w:hint="default"/>
        <w:w w:val="100"/>
        <w:sz w:val="24"/>
        <w:szCs w:val="24"/>
        <w:lang w:val="en-US" w:eastAsia="en-US" w:bidi="ar-SA"/>
      </w:rPr>
    </w:lvl>
    <w:lvl w:ilvl="1" w:tplc="54BAE12E">
      <w:numFmt w:val="bullet"/>
      <w:lvlText w:val="•"/>
      <w:lvlJc w:val="left"/>
      <w:pPr>
        <w:ind w:left="5301" w:hanging="360"/>
      </w:pPr>
      <w:rPr>
        <w:rFonts w:hint="default"/>
        <w:lang w:val="en-US" w:eastAsia="en-US" w:bidi="ar-SA"/>
      </w:rPr>
    </w:lvl>
    <w:lvl w:ilvl="2" w:tplc="1C4022A2">
      <w:numFmt w:val="bullet"/>
      <w:lvlText w:val="•"/>
      <w:lvlJc w:val="left"/>
      <w:pPr>
        <w:ind w:left="6294" w:hanging="360"/>
      </w:pPr>
      <w:rPr>
        <w:rFonts w:hint="default"/>
        <w:lang w:val="en-US" w:eastAsia="en-US" w:bidi="ar-SA"/>
      </w:rPr>
    </w:lvl>
    <w:lvl w:ilvl="3" w:tplc="2AA2EAC4">
      <w:numFmt w:val="bullet"/>
      <w:lvlText w:val="•"/>
      <w:lvlJc w:val="left"/>
      <w:pPr>
        <w:ind w:left="7286" w:hanging="360"/>
      </w:pPr>
      <w:rPr>
        <w:rFonts w:hint="default"/>
        <w:lang w:val="en-US" w:eastAsia="en-US" w:bidi="ar-SA"/>
      </w:rPr>
    </w:lvl>
    <w:lvl w:ilvl="4" w:tplc="ECF286EA">
      <w:numFmt w:val="bullet"/>
      <w:lvlText w:val="•"/>
      <w:lvlJc w:val="left"/>
      <w:pPr>
        <w:ind w:left="8279" w:hanging="360"/>
      </w:pPr>
      <w:rPr>
        <w:rFonts w:hint="default"/>
        <w:lang w:val="en-US" w:eastAsia="en-US" w:bidi="ar-SA"/>
      </w:rPr>
    </w:lvl>
    <w:lvl w:ilvl="5" w:tplc="330A8C66">
      <w:numFmt w:val="bullet"/>
      <w:lvlText w:val="•"/>
      <w:lvlJc w:val="left"/>
      <w:pPr>
        <w:ind w:left="9272" w:hanging="360"/>
      </w:pPr>
      <w:rPr>
        <w:rFonts w:hint="default"/>
        <w:lang w:val="en-US" w:eastAsia="en-US" w:bidi="ar-SA"/>
      </w:rPr>
    </w:lvl>
    <w:lvl w:ilvl="6" w:tplc="9CD04A02">
      <w:numFmt w:val="bullet"/>
      <w:lvlText w:val="•"/>
      <w:lvlJc w:val="left"/>
      <w:pPr>
        <w:ind w:left="10264" w:hanging="360"/>
      </w:pPr>
      <w:rPr>
        <w:rFonts w:hint="default"/>
        <w:lang w:val="en-US" w:eastAsia="en-US" w:bidi="ar-SA"/>
      </w:rPr>
    </w:lvl>
    <w:lvl w:ilvl="7" w:tplc="9DA67576">
      <w:numFmt w:val="bullet"/>
      <w:lvlText w:val="•"/>
      <w:lvlJc w:val="left"/>
      <w:pPr>
        <w:ind w:left="11257" w:hanging="360"/>
      </w:pPr>
      <w:rPr>
        <w:rFonts w:hint="default"/>
        <w:lang w:val="en-US" w:eastAsia="en-US" w:bidi="ar-SA"/>
      </w:rPr>
    </w:lvl>
    <w:lvl w:ilvl="8" w:tplc="B3AEA8A0">
      <w:numFmt w:val="bullet"/>
      <w:lvlText w:val="•"/>
      <w:lvlJc w:val="left"/>
      <w:pPr>
        <w:ind w:left="12250" w:hanging="360"/>
      </w:pPr>
      <w:rPr>
        <w:rFonts w:hint="default"/>
        <w:lang w:val="en-US" w:eastAsia="en-US" w:bidi="ar-SA"/>
      </w:rPr>
    </w:lvl>
  </w:abstractNum>
  <w:abstractNum w:abstractNumId="2" w15:restartNumberingAfterBreak="0">
    <w:nsid w:val="05110B66"/>
    <w:multiLevelType w:val="hybridMultilevel"/>
    <w:tmpl w:val="9050C2F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30802"/>
    <w:multiLevelType w:val="hybridMultilevel"/>
    <w:tmpl w:val="B9C66544"/>
    <w:lvl w:ilvl="0" w:tplc="3776FF4E">
      <w:numFmt w:val="bullet"/>
      <w:lvlText w:val=""/>
      <w:lvlJc w:val="left"/>
      <w:pPr>
        <w:ind w:left="972" w:hanging="360"/>
      </w:pPr>
      <w:rPr>
        <w:rFonts w:ascii="Symbol" w:eastAsia="Symbol" w:hAnsi="Symbol" w:cs="Symbol" w:hint="default"/>
        <w:w w:val="100"/>
        <w:sz w:val="24"/>
        <w:szCs w:val="24"/>
        <w:lang w:val="en-US" w:eastAsia="en-US" w:bidi="ar-SA"/>
      </w:rPr>
    </w:lvl>
    <w:lvl w:ilvl="1" w:tplc="1D1ADA28">
      <w:numFmt w:val="bullet"/>
      <w:lvlText w:val="•"/>
      <w:lvlJc w:val="left"/>
      <w:pPr>
        <w:ind w:left="1944" w:hanging="360"/>
      </w:pPr>
      <w:rPr>
        <w:rFonts w:hint="default"/>
        <w:lang w:val="en-US" w:eastAsia="en-US" w:bidi="ar-SA"/>
      </w:rPr>
    </w:lvl>
    <w:lvl w:ilvl="2" w:tplc="A9583146">
      <w:numFmt w:val="bullet"/>
      <w:lvlText w:val="•"/>
      <w:lvlJc w:val="left"/>
      <w:pPr>
        <w:ind w:left="2909" w:hanging="360"/>
      </w:pPr>
      <w:rPr>
        <w:rFonts w:hint="default"/>
        <w:lang w:val="en-US" w:eastAsia="en-US" w:bidi="ar-SA"/>
      </w:rPr>
    </w:lvl>
    <w:lvl w:ilvl="3" w:tplc="B3904408">
      <w:numFmt w:val="bullet"/>
      <w:lvlText w:val="•"/>
      <w:lvlJc w:val="left"/>
      <w:pPr>
        <w:ind w:left="3873" w:hanging="360"/>
      </w:pPr>
      <w:rPr>
        <w:rFonts w:hint="default"/>
        <w:lang w:val="en-US" w:eastAsia="en-US" w:bidi="ar-SA"/>
      </w:rPr>
    </w:lvl>
    <w:lvl w:ilvl="4" w:tplc="6680C976">
      <w:numFmt w:val="bullet"/>
      <w:lvlText w:val="•"/>
      <w:lvlJc w:val="left"/>
      <w:pPr>
        <w:ind w:left="4838" w:hanging="360"/>
      </w:pPr>
      <w:rPr>
        <w:rFonts w:hint="default"/>
        <w:lang w:val="en-US" w:eastAsia="en-US" w:bidi="ar-SA"/>
      </w:rPr>
    </w:lvl>
    <w:lvl w:ilvl="5" w:tplc="3E0A908E">
      <w:numFmt w:val="bullet"/>
      <w:lvlText w:val="•"/>
      <w:lvlJc w:val="left"/>
      <w:pPr>
        <w:ind w:left="5803" w:hanging="360"/>
      </w:pPr>
      <w:rPr>
        <w:rFonts w:hint="default"/>
        <w:lang w:val="en-US" w:eastAsia="en-US" w:bidi="ar-SA"/>
      </w:rPr>
    </w:lvl>
    <w:lvl w:ilvl="6" w:tplc="1248BF14">
      <w:numFmt w:val="bullet"/>
      <w:lvlText w:val="•"/>
      <w:lvlJc w:val="left"/>
      <w:pPr>
        <w:ind w:left="6767" w:hanging="360"/>
      </w:pPr>
      <w:rPr>
        <w:rFonts w:hint="default"/>
        <w:lang w:val="en-US" w:eastAsia="en-US" w:bidi="ar-SA"/>
      </w:rPr>
    </w:lvl>
    <w:lvl w:ilvl="7" w:tplc="1018E8DC">
      <w:numFmt w:val="bullet"/>
      <w:lvlText w:val="•"/>
      <w:lvlJc w:val="left"/>
      <w:pPr>
        <w:ind w:left="7732" w:hanging="360"/>
      </w:pPr>
      <w:rPr>
        <w:rFonts w:hint="default"/>
        <w:lang w:val="en-US" w:eastAsia="en-US" w:bidi="ar-SA"/>
      </w:rPr>
    </w:lvl>
    <w:lvl w:ilvl="8" w:tplc="D19E4700">
      <w:numFmt w:val="bullet"/>
      <w:lvlText w:val="•"/>
      <w:lvlJc w:val="left"/>
      <w:pPr>
        <w:ind w:left="8697" w:hanging="360"/>
      </w:pPr>
      <w:rPr>
        <w:rFonts w:hint="default"/>
        <w:lang w:val="en-US" w:eastAsia="en-US" w:bidi="ar-SA"/>
      </w:rPr>
    </w:lvl>
  </w:abstractNum>
  <w:abstractNum w:abstractNumId="4" w15:restartNumberingAfterBreak="0">
    <w:nsid w:val="0AF33471"/>
    <w:multiLevelType w:val="hybridMultilevel"/>
    <w:tmpl w:val="114C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E752FC"/>
    <w:multiLevelType w:val="hybridMultilevel"/>
    <w:tmpl w:val="C136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D1361"/>
    <w:multiLevelType w:val="hybridMultilevel"/>
    <w:tmpl w:val="C98C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031D6"/>
    <w:multiLevelType w:val="hybridMultilevel"/>
    <w:tmpl w:val="5A4E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6771B"/>
    <w:multiLevelType w:val="hybridMultilevel"/>
    <w:tmpl w:val="33E660E6"/>
    <w:lvl w:ilvl="0" w:tplc="600AFC6C">
      <w:start w:val="4"/>
      <w:numFmt w:val="decimal"/>
      <w:lvlText w:val="%1."/>
      <w:lvlJc w:val="left"/>
      <w:pPr>
        <w:ind w:left="972" w:hanging="720"/>
        <w:jc w:val="right"/>
      </w:pPr>
      <w:rPr>
        <w:rFonts w:ascii="Arial MT" w:eastAsia="Arial MT" w:hAnsi="Arial MT" w:cs="Arial MT" w:hint="default"/>
        <w:spacing w:val="-1"/>
        <w:w w:val="100"/>
        <w:sz w:val="24"/>
        <w:szCs w:val="24"/>
        <w:lang w:val="en-US" w:eastAsia="en-US" w:bidi="ar-SA"/>
      </w:rPr>
    </w:lvl>
    <w:lvl w:ilvl="1" w:tplc="3776FF4E">
      <w:numFmt w:val="bullet"/>
      <w:lvlText w:val=""/>
      <w:lvlJc w:val="left"/>
      <w:pPr>
        <w:ind w:left="960" w:hanging="360"/>
      </w:pPr>
      <w:rPr>
        <w:rFonts w:ascii="Symbol" w:eastAsia="Symbol" w:hAnsi="Symbol" w:cs="Symbol" w:hint="default"/>
        <w:w w:val="100"/>
        <w:sz w:val="24"/>
        <w:szCs w:val="24"/>
        <w:lang w:val="en-US" w:eastAsia="en-US" w:bidi="ar-SA"/>
      </w:rPr>
    </w:lvl>
    <w:lvl w:ilvl="2" w:tplc="2AA42130">
      <w:numFmt w:val="bullet"/>
      <w:lvlText w:val="•"/>
      <w:lvlJc w:val="left"/>
      <w:pPr>
        <w:ind w:left="1180" w:hanging="360"/>
      </w:pPr>
      <w:rPr>
        <w:rFonts w:hint="default"/>
        <w:lang w:val="en-US" w:eastAsia="en-US" w:bidi="ar-SA"/>
      </w:rPr>
    </w:lvl>
    <w:lvl w:ilvl="3" w:tplc="AD785BCA">
      <w:numFmt w:val="bullet"/>
      <w:lvlText w:val="•"/>
      <w:lvlJc w:val="left"/>
      <w:pPr>
        <w:ind w:left="2360" w:hanging="360"/>
      </w:pPr>
      <w:rPr>
        <w:rFonts w:hint="default"/>
        <w:lang w:val="en-US" w:eastAsia="en-US" w:bidi="ar-SA"/>
      </w:rPr>
    </w:lvl>
    <w:lvl w:ilvl="4" w:tplc="D6FC2F5C">
      <w:numFmt w:val="bullet"/>
      <w:lvlText w:val="•"/>
      <w:lvlJc w:val="left"/>
      <w:pPr>
        <w:ind w:left="3541" w:hanging="360"/>
      </w:pPr>
      <w:rPr>
        <w:rFonts w:hint="default"/>
        <w:lang w:val="en-US" w:eastAsia="en-US" w:bidi="ar-SA"/>
      </w:rPr>
    </w:lvl>
    <w:lvl w:ilvl="5" w:tplc="66D09926">
      <w:numFmt w:val="bullet"/>
      <w:lvlText w:val="•"/>
      <w:lvlJc w:val="left"/>
      <w:pPr>
        <w:ind w:left="4722" w:hanging="360"/>
      </w:pPr>
      <w:rPr>
        <w:rFonts w:hint="default"/>
        <w:lang w:val="en-US" w:eastAsia="en-US" w:bidi="ar-SA"/>
      </w:rPr>
    </w:lvl>
    <w:lvl w:ilvl="6" w:tplc="B002B070">
      <w:numFmt w:val="bullet"/>
      <w:lvlText w:val="•"/>
      <w:lvlJc w:val="left"/>
      <w:pPr>
        <w:ind w:left="5903" w:hanging="360"/>
      </w:pPr>
      <w:rPr>
        <w:rFonts w:hint="default"/>
        <w:lang w:val="en-US" w:eastAsia="en-US" w:bidi="ar-SA"/>
      </w:rPr>
    </w:lvl>
    <w:lvl w:ilvl="7" w:tplc="3ADA32CA">
      <w:numFmt w:val="bullet"/>
      <w:lvlText w:val="•"/>
      <w:lvlJc w:val="left"/>
      <w:pPr>
        <w:ind w:left="7084" w:hanging="360"/>
      </w:pPr>
      <w:rPr>
        <w:rFonts w:hint="default"/>
        <w:lang w:val="en-US" w:eastAsia="en-US" w:bidi="ar-SA"/>
      </w:rPr>
    </w:lvl>
    <w:lvl w:ilvl="8" w:tplc="FD401DE2">
      <w:numFmt w:val="bullet"/>
      <w:lvlText w:val="•"/>
      <w:lvlJc w:val="left"/>
      <w:pPr>
        <w:ind w:left="8264" w:hanging="360"/>
      </w:pPr>
      <w:rPr>
        <w:rFonts w:hint="default"/>
        <w:lang w:val="en-US" w:eastAsia="en-US" w:bidi="ar-SA"/>
      </w:rPr>
    </w:lvl>
  </w:abstractNum>
  <w:abstractNum w:abstractNumId="9" w15:restartNumberingAfterBreak="0">
    <w:nsid w:val="1BF36F49"/>
    <w:multiLevelType w:val="hybridMultilevel"/>
    <w:tmpl w:val="4116495C"/>
    <w:lvl w:ilvl="0" w:tplc="CD9C4FC2">
      <w:start w:val="1"/>
      <w:numFmt w:val="bullet"/>
      <w:lvlText w:val=""/>
      <w:lvlJc w:val="left"/>
      <w:pPr>
        <w:ind w:left="-327" w:hanging="360"/>
      </w:pPr>
      <w:rPr>
        <w:rFonts w:ascii="Symbol" w:hAnsi="Symbol" w:hint="default"/>
      </w:rPr>
    </w:lvl>
    <w:lvl w:ilvl="1" w:tplc="2A8CB85A">
      <w:start w:val="1"/>
      <w:numFmt w:val="bullet"/>
      <w:lvlText w:val="o"/>
      <w:lvlJc w:val="left"/>
      <w:pPr>
        <w:ind w:left="393" w:hanging="360"/>
      </w:pPr>
      <w:rPr>
        <w:rFonts w:ascii="Courier New" w:hAnsi="Courier New" w:hint="default"/>
      </w:rPr>
    </w:lvl>
    <w:lvl w:ilvl="2" w:tplc="EA26443C">
      <w:start w:val="1"/>
      <w:numFmt w:val="bullet"/>
      <w:lvlText w:val=""/>
      <w:lvlJc w:val="left"/>
      <w:pPr>
        <w:ind w:left="1113" w:hanging="360"/>
      </w:pPr>
      <w:rPr>
        <w:rFonts w:ascii="Wingdings" w:hAnsi="Wingdings" w:hint="default"/>
      </w:rPr>
    </w:lvl>
    <w:lvl w:ilvl="3" w:tplc="091E2C7A">
      <w:start w:val="1"/>
      <w:numFmt w:val="bullet"/>
      <w:lvlText w:val=""/>
      <w:lvlJc w:val="left"/>
      <w:pPr>
        <w:ind w:left="1833" w:hanging="360"/>
      </w:pPr>
      <w:rPr>
        <w:rFonts w:ascii="Symbol" w:hAnsi="Symbol" w:hint="default"/>
      </w:rPr>
    </w:lvl>
    <w:lvl w:ilvl="4" w:tplc="B76C5054">
      <w:start w:val="1"/>
      <w:numFmt w:val="bullet"/>
      <w:lvlText w:val="o"/>
      <w:lvlJc w:val="left"/>
      <w:pPr>
        <w:ind w:left="2553" w:hanging="360"/>
      </w:pPr>
      <w:rPr>
        <w:rFonts w:ascii="Courier New" w:hAnsi="Courier New" w:hint="default"/>
      </w:rPr>
    </w:lvl>
    <w:lvl w:ilvl="5" w:tplc="04AC7F76">
      <w:start w:val="1"/>
      <w:numFmt w:val="bullet"/>
      <w:lvlText w:val=""/>
      <w:lvlJc w:val="left"/>
      <w:pPr>
        <w:ind w:left="3273" w:hanging="360"/>
      </w:pPr>
      <w:rPr>
        <w:rFonts w:ascii="Wingdings" w:hAnsi="Wingdings" w:hint="default"/>
      </w:rPr>
    </w:lvl>
    <w:lvl w:ilvl="6" w:tplc="49304A90">
      <w:start w:val="1"/>
      <w:numFmt w:val="bullet"/>
      <w:lvlText w:val=""/>
      <w:lvlJc w:val="left"/>
      <w:pPr>
        <w:ind w:left="3993" w:hanging="360"/>
      </w:pPr>
      <w:rPr>
        <w:rFonts w:ascii="Symbol" w:hAnsi="Symbol" w:hint="default"/>
      </w:rPr>
    </w:lvl>
    <w:lvl w:ilvl="7" w:tplc="D1229638">
      <w:start w:val="1"/>
      <w:numFmt w:val="bullet"/>
      <w:lvlText w:val="o"/>
      <w:lvlJc w:val="left"/>
      <w:pPr>
        <w:ind w:left="4713" w:hanging="360"/>
      </w:pPr>
      <w:rPr>
        <w:rFonts w:ascii="Courier New" w:hAnsi="Courier New" w:hint="default"/>
      </w:rPr>
    </w:lvl>
    <w:lvl w:ilvl="8" w:tplc="535C8094">
      <w:start w:val="1"/>
      <w:numFmt w:val="bullet"/>
      <w:lvlText w:val=""/>
      <w:lvlJc w:val="left"/>
      <w:pPr>
        <w:ind w:left="5433" w:hanging="360"/>
      </w:pPr>
      <w:rPr>
        <w:rFonts w:ascii="Wingdings" w:hAnsi="Wingdings" w:hint="default"/>
      </w:rPr>
    </w:lvl>
  </w:abstractNum>
  <w:abstractNum w:abstractNumId="10" w15:restartNumberingAfterBreak="0">
    <w:nsid w:val="20C60C81"/>
    <w:multiLevelType w:val="hybridMultilevel"/>
    <w:tmpl w:val="AFBA1E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075910"/>
    <w:multiLevelType w:val="multilevel"/>
    <w:tmpl w:val="F88CC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5D5B88"/>
    <w:multiLevelType w:val="hybridMultilevel"/>
    <w:tmpl w:val="BE985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8F3D7B"/>
    <w:multiLevelType w:val="multilevel"/>
    <w:tmpl w:val="BDC81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4B40E33"/>
    <w:multiLevelType w:val="hybridMultilevel"/>
    <w:tmpl w:val="9A5E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8090A"/>
    <w:multiLevelType w:val="hybridMultilevel"/>
    <w:tmpl w:val="8D4875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8097F32"/>
    <w:multiLevelType w:val="multilevel"/>
    <w:tmpl w:val="E8B88B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A3371CD"/>
    <w:multiLevelType w:val="hybridMultilevel"/>
    <w:tmpl w:val="2882804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E383D"/>
    <w:multiLevelType w:val="hybridMultilevel"/>
    <w:tmpl w:val="6C36D7A6"/>
    <w:lvl w:ilvl="0" w:tplc="89FE79FA">
      <w:start w:val="1"/>
      <w:numFmt w:val="decimal"/>
      <w:lvlText w:val="%1."/>
      <w:lvlJc w:val="left"/>
      <w:pPr>
        <w:tabs>
          <w:tab w:val="num" w:pos="780"/>
        </w:tabs>
        <w:ind w:left="780" w:hanging="360"/>
      </w:pPr>
      <w:rPr>
        <w:rFonts w:hint="default"/>
        <w:b/>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9" w15:restartNumberingAfterBreak="0">
    <w:nsid w:val="3CFB39C3"/>
    <w:multiLevelType w:val="hybridMultilevel"/>
    <w:tmpl w:val="6BF653EC"/>
    <w:lvl w:ilvl="0" w:tplc="3776FF4E">
      <w:numFmt w:val="bullet"/>
      <w:lvlText w:val=""/>
      <w:lvlJc w:val="left"/>
      <w:pPr>
        <w:ind w:left="720" w:hanging="360"/>
      </w:pPr>
      <w:rPr>
        <w:rFonts w:ascii="Symbol" w:eastAsia="Symbol" w:hAnsi="Symbol" w:cs="Symbol"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E6441"/>
    <w:multiLevelType w:val="hybridMultilevel"/>
    <w:tmpl w:val="BE622C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54652E"/>
    <w:multiLevelType w:val="multilevel"/>
    <w:tmpl w:val="E584B0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3AD7B99"/>
    <w:multiLevelType w:val="hybridMultilevel"/>
    <w:tmpl w:val="81A64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760DB"/>
    <w:multiLevelType w:val="hybridMultilevel"/>
    <w:tmpl w:val="D618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27E72"/>
    <w:multiLevelType w:val="hybridMultilevel"/>
    <w:tmpl w:val="5A606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F255C4"/>
    <w:multiLevelType w:val="hybridMultilevel"/>
    <w:tmpl w:val="FF54F880"/>
    <w:lvl w:ilvl="0" w:tplc="E87A14DC">
      <w:numFmt w:val="bullet"/>
      <w:lvlText w:val=""/>
      <w:lvlJc w:val="left"/>
      <w:pPr>
        <w:ind w:left="876" w:hanging="360"/>
      </w:pPr>
      <w:rPr>
        <w:rFonts w:ascii="Symbol" w:eastAsia="Symbol" w:hAnsi="Symbol" w:cs="Symbol" w:hint="default"/>
        <w:w w:val="100"/>
        <w:sz w:val="24"/>
        <w:szCs w:val="24"/>
        <w:lang w:val="en-US" w:eastAsia="en-US" w:bidi="ar-SA"/>
      </w:rPr>
    </w:lvl>
    <w:lvl w:ilvl="1" w:tplc="AFCCB99A">
      <w:numFmt w:val="bullet"/>
      <w:lvlText w:val="•"/>
      <w:lvlJc w:val="left"/>
      <w:pPr>
        <w:ind w:left="1854" w:hanging="360"/>
      </w:pPr>
      <w:rPr>
        <w:rFonts w:hint="default"/>
        <w:lang w:val="en-US" w:eastAsia="en-US" w:bidi="ar-SA"/>
      </w:rPr>
    </w:lvl>
    <w:lvl w:ilvl="2" w:tplc="F586C64E">
      <w:numFmt w:val="bullet"/>
      <w:lvlText w:val="•"/>
      <w:lvlJc w:val="left"/>
      <w:pPr>
        <w:ind w:left="2829" w:hanging="360"/>
      </w:pPr>
      <w:rPr>
        <w:rFonts w:hint="default"/>
        <w:lang w:val="en-US" w:eastAsia="en-US" w:bidi="ar-SA"/>
      </w:rPr>
    </w:lvl>
    <w:lvl w:ilvl="3" w:tplc="3EE4FE98">
      <w:numFmt w:val="bullet"/>
      <w:lvlText w:val="•"/>
      <w:lvlJc w:val="left"/>
      <w:pPr>
        <w:ind w:left="3803" w:hanging="360"/>
      </w:pPr>
      <w:rPr>
        <w:rFonts w:hint="default"/>
        <w:lang w:val="en-US" w:eastAsia="en-US" w:bidi="ar-SA"/>
      </w:rPr>
    </w:lvl>
    <w:lvl w:ilvl="4" w:tplc="C34CD5E6">
      <w:numFmt w:val="bullet"/>
      <w:lvlText w:val="•"/>
      <w:lvlJc w:val="left"/>
      <w:pPr>
        <w:ind w:left="4778" w:hanging="360"/>
      </w:pPr>
      <w:rPr>
        <w:rFonts w:hint="default"/>
        <w:lang w:val="en-US" w:eastAsia="en-US" w:bidi="ar-SA"/>
      </w:rPr>
    </w:lvl>
    <w:lvl w:ilvl="5" w:tplc="86249C4E">
      <w:numFmt w:val="bullet"/>
      <w:lvlText w:val="•"/>
      <w:lvlJc w:val="left"/>
      <w:pPr>
        <w:ind w:left="5753" w:hanging="360"/>
      </w:pPr>
      <w:rPr>
        <w:rFonts w:hint="default"/>
        <w:lang w:val="en-US" w:eastAsia="en-US" w:bidi="ar-SA"/>
      </w:rPr>
    </w:lvl>
    <w:lvl w:ilvl="6" w:tplc="F1FAC9A4">
      <w:numFmt w:val="bullet"/>
      <w:lvlText w:val="•"/>
      <w:lvlJc w:val="left"/>
      <w:pPr>
        <w:ind w:left="6727" w:hanging="360"/>
      </w:pPr>
      <w:rPr>
        <w:rFonts w:hint="default"/>
        <w:lang w:val="en-US" w:eastAsia="en-US" w:bidi="ar-SA"/>
      </w:rPr>
    </w:lvl>
    <w:lvl w:ilvl="7" w:tplc="0CAC8372">
      <w:numFmt w:val="bullet"/>
      <w:lvlText w:val="•"/>
      <w:lvlJc w:val="left"/>
      <w:pPr>
        <w:ind w:left="7702" w:hanging="360"/>
      </w:pPr>
      <w:rPr>
        <w:rFonts w:hint="default"/>
        <w:lang w:val="en-US" w:eastAsia="en-US" w:bidi="ar-SA"/>
      </w:rPr>
    </w:lvl>
    <w:lvl w:ilvl="8" w:tplc="38E2A48E">
      <w:numFmt w:val="bullet"/>
      <w:lvlText w:val="•"/>
      <w:lvlJc w:val="left"/>
      <w:pPr>
        <w:ind w:left="8677" w:hanging="360"/>
      </w:pPr>
      <w:rPr>
        <w:rFonts w:hint="default"/>
        <w:lang w:val="en-US" w:eastAsia="en-US" w:bidi="ar-SA"/>
      </w:rPr>
    </w:lvl>
  </w:abstractNum>
  <w:abstractNum w:abstractNumId="26" w15:restartNumberingAfterBreak="0">
    <w:nsid w:val="56001191"/>
    <w:multiLevelType w:val="hybridMultilevel"/>
    <w:tmpl w:val="190C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F9263D"/>
    <w:multiLevelType w:val="hybridMultilevel"/>
    <w:tmpl w:val="7B806C02"/>
    <w:lvl w:ilvl="0" w:tplc="0180FB2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3766AE"/>
    <w:multiLevelType w:val="hybridMultilevel"/>
    <w:tmpl w:val="8182E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34A5E"/>
    <w:multiLevelType w:val="hybridMultilevel"/>
    <w:tmpl w:val="8152B61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0" w15:restartNumberingAfterBreak="0">
    <w:nsid w:val="615674AB"/>
    <w:multiLevelType w:val="multilevel"/>
    <w:tmpl w:val="137E1D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6DCE56A7"/>
    <w:multiLevelType w:val="hybridMultilevel"/>
    <w:tmpl w:val="F706610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9E54B2"/>
    <w:multiLevelType w:val="hybridMultilevel"/>
    <w:tmpl w:val="211216FC"/>
    <w:lvl w:ilvl="0" w:tplc="0809000D">
      <w:start w:val="1"/>
      <w:numFmt w:val="bullet"/>
      <w:lvlText w:val=""/>
      <w:lvlJc w:val="left"/>
      <w:pPr>
        <w:ind w:left="1210" w:hanging="360"/>
      </w:pPr>
      <w:rPr>
        <w:rFonts w:ascii="Wingdings" w:hAnsi="Wingdings"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3" w15:restartNumberingAfterBreak="0">
    <w:nsid w:val="755E6EFA"/>
    <w:multiLevelType w:val="hybridMultilevel"/>
    <w:tmpl w:val="8CA2CF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01DF1"/>
    <w:multiLevelType w:val="hybridMultilevel"/>
    <w:tmpl w:val="D1E26C54"/>
    <w:lvl w:ilvl="0" w:tplc="51D01AE0">
      <w:numFmt w:val="bullet"/>
      <w:lvlText w:val=""/>
      <w:lvlJc w:val="left"/>
      <w:pPr>
        <w:ind w:left="972" w:hanging="631"/>
      </w:pPr>
      <w:rPr>
        <w:rFonts w:ascii="Symbol" w:eastAsia="Symbol" w:hAnsi="Symbol" w:cs="Symbol" w:hint="default"/>
        <w:w w:val="100"/>
        <w:sz w:val="24"/>
        <w:szCs w:val="24"/>
        <w:lang w:val="en-US" w:eastAsia="en-US" w:bidi="ar-SA"/>
      </w:rPr>
    </w:lvl>
    <w:lvl w:ilvl="1" w:tplc="89E48D12">
      <w:numFmt w:val="bullet"/>
      <w:lvlText w:val=""/>
      <w:lvlJc w:val="left"/>
      <w:pPr>
        <w:ind w:left="1332" w:hanging="360"/>
      </w:pPr>
      <w:rPr>
        <w:rFonts w:ascii="Symbol" w:eastAsia="Symbol" w:hAnsi="Symbol" w:cs="Symbol" w:hint="default"/>
        <w:w w:val="100"/>
        <w:sz w:val="24"/>
        <w:szCs w:val="24"/>
        <w:lang w:val="en-US" w:eastAsia="en-US" w:bidi="ar-SA"/>
      </w:rPr>
    </w:lvl>
    <w:lvl w:ilvl="2" w:tplc="8AF437A6">
      <w:numFmt w:val="bullet"/>
      <w:lvlText w:val="•"/>
      <w:lvlJc w:val="left"/>
      <w:pPr>
        <w:ind w:left="2371" w:hanging="360"/>
      </w:pPr>
      <w:rPr>
        <w:rFonts w:hint="default"/>
        <w:lang w:val="en-US" w:eastAsia="en-US" w:bidi="ar-SA"/>
      </w:rPr>
    </w:lvl>
    <w:lvl w:ilvl="3" w:tplc="580E74E6">
      <w:numFmt w:val="bullet"/>
      <w:lvlText w:val="•"/>
      <w:lvlJc w:val="left"/>
      <w:pPr>
        <w:ind w:left="3403" w:hanging="360"/>
      </w:pPr>
      <w:rPr>
        <w:rFonts w:hint="default"/>
        <w:lang w:val="en-US" w:eastAsia="en-US" w:bidi="ar-SA"/>
      </w:rPr>
    </w:lvl>
    <w:lvl w:ilvl="4" w:tplc="04349F58">
      <w:numFmt w:val="bullet"/>
      <w:lvlText w:val="•"/>
      <w:lvlJc w:val="left"/>
      <w:pPr>
        <w:ind w:left="4435" w:hanging="360"/>
      </w:pPr>
      <w:rPr>
        <w:rFonts w:hint="default"/>
        <w:lang w:val="en-US" w:eastAsia="en-US" w:bidi="ar-SA"/>
      </w:rPr>
    </w:lvl>
    <w:lvl w:ilvl="5" w:tplc="99DE6296">
      <w:numFmt w:val="bullet"/>
      <w:lvlText w:val="•"/>
      <w:lvlJc w:val="left"/>
      <w:pPr>
        <w:ind w:left="5467" w:hanging="360"/>
      </w:pPr>
      <w:rPr>
        <w:rFonts w:hint="default"/>
        <w:lang w:val="en-US" w:eastAsia="en-US" w:bidi="ar-SA"/>
      </w:rPr>
    </w:lvl>
    <w:lvl w:ilvl="6" w:tplc="7DE89B66">
      <w:numFmt w:val="bullet"/>
      <w:lvlText w:val="•"/>
      <w:lvlJc w:val="left"/>
      <w:pPr>
        <w:ind w:left="6499" w:hanging="360"/>
      </w:pPr>
      <w:rPr>
        <w:rFonts w:hint="default"/>
        <w:lang w:val="en-US" w:eastAsia="en-US" w:bidi="ar-SA"/>
      </w:rPr>
    </w:lvl>
    <w:lvl w:ilvl="7" w:tplc="FF4832D0">
      <w:numFmt w:val="bullet"/>
      <w:lvlText w:val="•"/>
      <w:lvlJc w:val="left"/>
      <w:pPr>
        <w:ind w:left="7530" w:hanging="360"/>
      </w:pPr>
      <w:rPr>
        <w:rFonts w:hint="default"/>
        <w:lang w:val="en-US" w:eastAsia="en-US" w:bidi="ar-SA"/>
      </w:rPr>
    </w:lvl>
    <w:lvl w:ilvl="8" w:tplc="C15A5564">
      <w:numFmt w:val="bullet"/>
      <w:lvlText w:val="•"/>
      <w:lvlJc w:val="left"/>
      <w:pPr>
        <w:ind w:left="8562" w:hanging="360"/>
      </w:pPr>
      <w:rPr>
        <w:rFonts w:hint="default"/>
        <w:lang w:val="en-US" w:eastAsia="en-US" w:bidi="ar-SA"/>
      </w:rPr>
    </w:lvl>
  </w:abstractNum>
  <w:num w:numId="1" w16cid:durableId="191042255">
    <w:abstractNumId w:val="5"/>
  </w:num>
  <w:num w:numId="2" w16cid:durableId="1938906976">
    <w:abstractNumId w:val="9"/>
  </w:num>
  <w:num w:numId="3" w16cid:durableId="47384891">
    <w:abstractNumId w:val="30"/>
  </w:num>
  <w:num w:numId="4" w16cid:durableId="1784350058">
    <w:abstractNumId w:val="11"/>
  </w:num>
  <w:num w:numId="5" w16cid:durableId="852455447">
    <w:abstractNumId w:val="0"/>
  </w:num>
  <w:num w:numId="6" w16cid:durableId="1975137328">
    <w:abstractNumId w:val="15"/>
  </w:num>
  <w:num w:numId="7" w16cid:durableId="1571772683">
    <w:abstractNumId w:val="23"/>
  </w:num>
  <w:num w:numId="8" w16cid:durableId="25451940">
    <w:abstractNumId w:val="12"/>
  </w:num>
  <w:num w:numId="9" w16cid:durableId="860707294">
    <w:abstractNumId w:val="4"/>
  </w:num>
  <w:num w:numId="10" w16cid:durableId="14890492">
    <w:abstractNumId w:val="24"/>
  </w:num>
  <w:num w:numId="11" w16cid:durableId="1753552142">
    <w:abstractNumId w:val="20"/>
  </w:num>
  <w:num w:numId="12" w16cid:durableId="1338389365">
    <w:abstractNumId w:val="29"/>
  </w:num>
  <w:num w:numId="13" w16cid:durableId="486212684">
    <w:abstractNumId w:val="6"/>
  </w:num>
  <w:num w:numId="14" w16cid:durableId="429472520">
    <w:abstractNumId w:val="28"/>
  </w:num>
  <w:num w:numId="15" w16cid:durableId="2102868389">
    <w:abstractNumId w:val="7"/>
  </w:num>
  <w:num w:numId="16" w16cid:durableId="1470199509">
    <w:abstractNumId w:val="22"/>
  </w:num>
  <w:num w:numId="17" w16cid:durableId="729576194">
    <w:abstractNumId w:val="27"/>
  </w:num>
  <w:num w:numId="18" w16cid:durableId="449205001">
    <w:abstractNumId w:val="2"/>
  </w:num>
  <w:num w:numId="19" w16cid:durableId="1740785659">
    <w:abstractNumId w:val="18"/>
  </w:num>
  <w:num w:numId="20" w16cid:durableId="754939802">
    <w:abstractNumId w:val="26"/>
  </w:num>
  <w:num w:numId="21" w16cid:durableId="1765766396">
    <w:abstractNumId w:val="16"/>
  </w:num>
  <w:num w:numId="22" w16cid:durableId="733239739">
    <w:abstractNumId w:val="21"/>
  </w:num>
  <w:num w:numId="23" w16cid:durableId="1262647790">
    <w:abstractNumId w:val="13"/>
  </w:num>
  <w:num w:numId="24" w16cid:durableId="1598513542">
    <w:abstractNumId w:val="3"/>
  </w:num>
  <w:num w:numId="25" w16cid:durableId="233513796">
    <w:abstractNumId w:val="1"/>
  </w:num>
  <w:num w:numId="26" w16cid:durableId="561864149">
    <w:abstractNumId w:val="25"/>
  </w:num>
  <w:num w:numId="27" w16cid:durableId="1565720655">
    <w:abstractNumId w:val="8"/>
  </w:num>
  <w:num w:numId="28" w16cid:durableId="702363500">
    <w:abstractNumId w:val="34"/>
  </w:num>
  <w:num w:numId="29" w16cid:durableId="119880321">
    <w:abstractNumId w:val="10"/>
  </w:num>
  <w:num w:numId="30" w16cid:durableId="1946574785">
    <w:abstractNumId w:val="17"/>
  </w:num>
  <w:num w:numId="31" w16cid:durableId="1735665832">
    <w:abstractNumId w:val="33"/>
  </w:num>
  <w:num w:numId="32" w16cid:durableId="1781409780">
    <w:abstractNumId w:val="31"/>
  </w:num>
  <w:num w:numId="33" w16cid:durableId="213395481">
    <w:abstractNumId w:val="32"/>
  </w:num>
  <w:num w:numId="34" w16cid:durableId="776680335">
    <w:abstractNumId w:val="14"/>
  </w:num>
  <w:num w:numId="35" w16cid:durableId="58591659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BB"/>
    <w:rsid w:val="00000133"/>
    <w:rsid w:val="000022E2"/>
    <w:rsid w:val="000048F3"/>
    <w:rsid w:val="00005546"/>
    <w:rsid w:val="0001066D"/>
    <w:rsid w:val="000201FD"/>
    <w:rsid w:val="00021F25"/>
    <w:rsid w:val="000226AF"/>
    <w:rsid w:val="000230E9"/>
    <w:rsid w:val="0002465B"/>
    <w:rsid w:val="00027F87"/>
    <w:rsid w:val="00033BBB"/>
    <w:rsid w:val="00036F32"/>
    <w:rsid w:val="00040A74"/>
    <w:rsid w:val="00053F26"/>
    <w:rsid w:val="000701D2"/>
    <w:rsid w:val="00070D60"/>
    <w:rsid w:val="0007182B"/>
    <w:rsid w:val="00075C73"/>
    <w:rsid w:val="000770B8"/>
    <w:rsid w:val="00085A60"/>
    <w:rsid w:val="000903CD"/>
    <w:rsid w:val="00095D2A"/>
    <w:rsid w:val="00097AF0"/>
    <w:rsid w:val="00097C1F"/>
    <w:rsid w:val="000A5992"/>
    <w:rsid w:val="000A5FAA"/>
    <w:rsid w:val="000B6091"/>
    <w:rsid w:val="000B7A8E"/>
    <w:rsid w:val="000C2455"/>
    <w:rsid w:val="000C2C79"/>
    <w:rsid w:val="000C4543"/>
    <w:rsid w:val="000C5929"/>
    <w:rsid w:val="000C7088"/>
    <w:rsid w:val="000D29B4"/>
    <w:rsid w:val="000D7758"/>
    <w:rsid w:val="000E1C60"/>
    <w:rsid w:val="000E2278"/>
    <w:rsid w:val="000E4BF6"/>
    <w:rsid w:val="000F3646"/>
    <w:rsid w:val="000F3763"/>
    <w:rsid w:val="001035B4"/>
    <w:rsid w:val="00106F4A"/>
    <w:rsid w:val="00107946"/>
    <w:rsid w:val="001108E9"/>
    <w:rsid w:val="00123FCF"/>
    <w:rsid w:val="001276FE"/>
    <w:rsid w:val="00136252"/>
    <w:rsid w:val="00142ECA"/>
    <w:rsid w:val="001464F5"/>
    <w:rsid w:val="00157D14"/>
    <w:rsid w:val="00162CEB"/>
    <w:rsid w:val="00164456"/>
    <w:rsid w:val="001653F5"/>
    <w:rsid w:val="0016582D"/>
    <w:rsid w:val="001714AA"/>
    <w:rsid w:val="00172F7E"/>
    <w:rsid w:val="00180225"/>
    <w:rsid w:val="001815A9"/>
    <w:rsid w:val="00187E42"/>
    <w:rsid w:val="0019270C"/>
    <w:rsid w:val="0019586D"/>
    <w:rsid w:val="001A13B1"/>
    <w:rsid w:val="001A4A11"/>
    <w:rsid w:val="001A52BB"/>
    <w:rsid w:val="001A63DE"/>
    <w:rsid w:val="001A6B88"/>
    <w:rsid w:val="001A6F06"/>
    <w:rsid w:val="001B21AD"/>
    <w:rsid w:val="001C0DAE"/>
    <w:rsid w:val="001C3EF8"/>
    <w:rsid w:val="001C53C2"/>
    <w:rsid w:val="001D235F"/>
    <w:rsid w:val="001D442D"/>
    <w:rsid w:val="001E2F5E"/>
    <w:rsid w:val="001E40D1"/>
    <w:rsid w:val="001E669A"/>
    <w:rsid w:val="001F0D5F"/>
    <w:rsid w:val="001F1638"/>
    <w:rsid w:val="001F5532"/>
    <w:rsid w:val="00200296"/>
    <w:rsid w:val="0020274F"/>
    <w:rsid w:val="00210D62"/>
    <w:rsid w:val="002134F3"/>
    <w:rsid w:val="00223C64"/>
    <w:rsid w:val="00224595"/>
    <w:rsid w:val="00227E6B"/>
    <w:rsid w:val="0023206C"/>
    <w:rsid w:val="00236553"/>
    <w:rsid w:val="00242D15"/>
    <w:rsid w:val="00247D08"/>
    <w:rsid w:val="002516B5"/>
    <w:rsid w:val="00251F5A"/>
    <w:rsid w:val="00256A40"/>
    <w:rsid w:val="00266E09"/>
    <w:rsid w:val="00283B05"/>
    <w:rsid w:val="002870B3"/>
    <w:rsid w:val="00292B76"/>
    <w:rsid w:val="00293536"/>
    <w:rsid w:val="00294733"/>
    <w:rsid w:val="0029658A"/>
    <w:rsid w:val="00297E27"/>
    <w:rsid w:val="002A2326"/>
    <w:rsid w:val="002A3883"/>
    <w:rsid w:val="002A438A"/>
    <w:rsid w:val="002A6323"/>
    <w:rsid w:val="002A7774"/>
    <w:rsid w:val="002B0604"/>
    <w:rsid w:val="002B2C22"/>
    <w:rsid w:val="002B642A"/>
    <w:rsid w:val="002B77D7"/>
    <w:rsid w:val="002C1F73"/>
    <w:rsid w:val="002C40E8"/>
    <w:rsid w:val="002D4610"/>
    <w:rsid w:val="002F1245"/>
    <w:rsid w:val="002F5930"/>
    <w:rsid w:val="002F7CDA"/>
    <w:rsid w:val="0030099A"/>
    <w:rsid w:val="0031590E"/>
    <w:rsid w:val="00326D8E"/>
    <w:rsid w:val="00327921"/>
    <w:rsid w:val="00327B32"/>
    <w:rsid w:val="003315DC"/>
    <w:rsid w:val="00335297"/>
    <w:rsid w:val="003362DE"/>
    <w:rsid w:val="0034014A"/>
    <w:rsid w:val="00340DA2"/>
    <w:rsid w:val="003534CF"/>
    <w:rsid w:val="00354D74"/>
    <w:rsid w:val="00360FFB"/>
    <w:rsid w:val="00361C48"/>
    <w:rsid w:val="00363050"/>
    <w:rsid w:val="00371D18"/>
    <w:rsid w:val="00372AFE"/>
    <w:rsid w:val="00377B4D"/>
    <w:rsid w:val="00383A69"/>
    <w:rsid w:val="00384100"/>
    <w:rsid w:val="00391B20"/>
    <w:rsid w:val="003A2D83"/>
    <w:rsid w:val="003A3D59"/>
    <w:rsid w:val="003A5B34"/>
    <w:rsid w:val="003A6E83"/>
    <w:rsid w:val="003B27B3"/>
    <w:rsid w:val="003B357F"/>
    <w:rsid w:val="003B508C"/>
    <w:rsid w:val="003B7ABD"/>
    <w:rsid w:val="003C4650"/>
    <w:rsid w:val="003C569F"/>
    <w:rsid w:val="003C68F2"/>
    <w:rsid w:val="003C7445"/>
    <w:rsid w:val="003D0D94"/>
    <w:rsid w:val="003D4DB1"/>
    <w:rsid w:val="003E00C2"/>
    <w:rsid w:val="003F10F4"/>
    <w:rsid w:val="003F6E7C"/>
    <w:rsid w:val="00401261"/>
    <w:rsid w:val="00401718"/>
    <w:rsid w:val="00402ACB"/>
    <w:rsid w:val="004061AD"/>
    <w:rsid w:val="00406DD2"/>
    <w:rsid w:val="00407C00"/>
    <w:rsid w:val="004132F6"/>
    <w:rsid w:val="0041424D"/>
    <w:rsid w:val="004267C2"/>
    <w:rsid w:val="004308A7"/>
    <w:rsid w:val="00431419"/>
    <w:rsid w:val="00431A96"/>
    <w:rsid w:val="004363C0"/>
    <w:rsid w:val="00446948"/>
    <w:rsid w:val="0044776E"/>
    <w:rsid w:val="00456780"/>
    <w:rsid w:val="00457A61"/>
    <w:rsid w:val="0046002F"/>
    <w:rsid w:val="0046141D"/>
    <w:rsid w:val="00462FEA"/>
    <w:rsid w:val="0046324C"/>
    <w:rsid w:val="00465DA1"/>
    <w:rsid w:val="00471761"/>
    <w:rsid w:val="00481253"/>
    <w:rsid w:val="0048178D"/>
    <w:rsid w:val="00486FB8"/>
    <w:rsid w:val="0048797C"/>
    <w:rsid w:val="0049021A"/>
    <w:rsid w:val="00491CE9"/>
    <w:rsid w:val="004936D7"/>
    <w:rsid w:val="00495BD8"/>
    <w:rsid w:val="00495F5D"/>
    <w:rsid w:val="004A096D"/>
    <w:rsid w:val="004A16A9"/>
    <w:rsid w:val="004A2272"/>
    <w:rsid w:val="004A289C"/>
    <w:rsid w:val="004A60DC"/>
    <w:rsid w:val="004C1C0C"/>
    <w:rsid w:val="004C25C3"/>
    <w:rsid w:val="004D065D"/>
    <w:rsid w:val="004D0D70"/>
    <w:rsid w:val="004D193F"/>
    <w:rsid w:val="004D5177"/>
    <w:rsid w:val="004E623E"/>
    <w:rsid w:val="004E70BC"/>
    <w:rsid w:val="004E7E92"/>
    <w:rsid w:val="004F0AEE"/>
    <w:rsid w:val="004F2C76"/>
    <w:rsid w:val="00506968"/>
    <w:rsid w:val="00535738"/>
    <w:rsid w:val="00536245"/>
    <w:rsid w:val="0053787B"/>
    <w:rsid w:val="00537F92"/>
    <w:rsid w:val="00540FF2"/>
    <w:rsid w:val="00542661"/>
    <w:rsid w:val="00551A85"/>
    <w:rsid w:val="00552DD0"/>
    <w:rsid w:val="005532F4"/>
    <w:rsid w:val="00560147"/>
    <w:rsid w:val="005603B3"/>
    <w:rsid w:val="005671C1"/>
    <w:rsid w:val="005729C4"/>
    <w:rsid w:val="0058223C"/>
    <w:rsid w:val="00584C93"/>
    <w:rsid w:val="005856C6"/>
    <w:rsid w:val="0059027C"/>
    <w:rsid w:val="00591EA9"/>
    <w:rsid w:val="00597785"/>
    <w:rsid w:val="005A2498"/>
    <w:rsid w:val="005A6C99"/>
    <w:rsid w:val="005A7856"/>
    <w:rsid w:val="005B137D"/>
    <w:rsid w:val="005B2DA5"/>
    <w:rsid w:val="005B4447"/>
    <w:rsid w:val="005D36FC"/>
    <w:rsid w:val="005D381C"/>
    <w:rsid w:val="005D3ED9"/>
    <w:rsid w:val="005E2B39"/>
    <w:rsid w:val="005F37C1"/>
    <w:rsid w:val="005F646A"/>
    <w:rsid w:val="005F72CD"/>
    <w:rsid w:val="00603C22"/>
    <w:rsid w:val="00605239"/>
    <w:rsid w:val="00606327"/>
    <w:rsid w:val="00611782"/>
    <w:rsid w:val="00613C15"/>
    <w:rsid w:val="00616D81"/>
    <w:rsid w:val="006243FD"/>
    <w:rsid w:val="00625BEA"/>
    <w:rsid w:val="006270B4"/>
    <w:rsid w:val="00634F69"/>
    <w:rsid w:val="00636FD8"/>
    <w:rsid w:val="006426A6"/>
    <w:rsid w:val="0064459E"/>
    <w:rsid w:val="0064604C"/>
    <w:rsid w:val="006524D1"/>
    <w:rsid w:val="0066025E"/>
    <w:rsid w:val="00667A5E"/>
    <w:rsid w:val="00673E9E"/>
    <w:rsid w:val="00674FDB"/>
    <w:rsid w:val="0067508C"/>
    <w:rsid w:val="0067690D"/>
    <w:rsid w:val="00676D54"/>
    <w:rsid w:val="0068101F"/>
    <w:rsid w:val="006825BD"/>
    <w:rsid w:val="00683E5D"/>
    <w:rsid w:val="00686F08"/>
    <w:rsid w:val="00687995"/>
    <w:rsid w:val="00694107"/>
    <w:rsid w:val="00695B2F"/>
    <w:rsid w:val="006960A5"/>
    <w:rsid w:val="006A2FBF"/>
    <w:rsid w:val="006A5A83"/>
    <w:rsid w:val="006B2E9A"/>
    <w:rsid w:val="006B5808"/>
    <w:rsid w:val="006B6A2B"/>
    <w:rsid w:val="006B7D4D"/>
    <w:rsid w:val="006C4B10"/>
    <w:rsid w:val="006D27A7"/>
    <w:rsid w:val="006D3287"/>
    <w:rsid w:val="006E692C"/>
    <w:rsid w:val="006F1F0E"/>
    <w:rsid w:val="006F6D9E"/>
    <w:rsid w:val="006F6EC0"/>
    <w:rsid w:val="00702409"/>
    <w:rsid w:val="00703D75"/>
    <w:rsid w:val="00704763"/>
    <w:rsid w:val="00704A43"/>
    <w:rsid w:val="00704E1A"/>
    <w:rsid w:val="00721FBA"/>
    <w:rsid w:val="007319B9"/>
    <w:rsid w:val="007324DC"/>
    <w:rsid w:val="00733503"/>
    <w:rsid w:val="00751306"/>
    <w:rsid w:val="00752E4B"/>
    <w:rsid w:val="0075307C"/>
    <w:rsid w:val="007533F2"/>
    <w:rsid w:val="00753AEF"/>
    <w:rsid w:val="00757ED1"/>
    <w:rsid w:val="00762569"/>
    <w:rsid w:val="007629F8"/>
    <w:rsid w:val="007704DF"/>
    <w:rsid w:val="00770F11"/>
    <w:rsid w:val="0077670D"/>
    <w:rsid w:val="0078062E"/>
    <w:rsid w:val="00783433"/>
    <w:rsid w:val="00786DE2"/>
    <w:rsid w:val="00790212"/>
    <w:rsid w:val="00790A2B"/>
    <w:rsid w:val="00790C91"/>
    <w:rsid w:val="00795DE5"/>
    <w:rsid w:val="007968A2"/>
    <w:rsid w:val="00797685"/>
    <w:rsid w:val="007A02BD"/>
    <w:rsid w:val="007A5BDA"/>
    <w:rsid w:val="007A6113"/>
    <w:rsid w:val="007A7CCB"/>
    <w:rsid w:val="007B565C"/>
    <w:rsid w:val="007C3334"/>
    <w:rsid w:val="007C34F4"/>
    <w:rsid w:val="007D19FF"/>
    <w:rsid w:val="007D3184"/>
    <w:rsid w:val="007E0C11"/>
    <w:rsid w:val="007E3A32"/>
    <w:rsid w:val="007E4476"/>
    <w:rsid w:val="007E49EA"/>
    <w:rsid w:val="007E5952"/>
    <w:rsid w:val="007F1C6B"/>
    <w:rsid w:val="00805AA8"/>
    <w:rsid w:val="0082670E"/>
    <w:rsid w:val="008360E2"/>
    <w:rsid w:val="008431BE"/>
    <w:rsid w:val="008444C3"/>
    <w:rsid w:val="0085522A"/>
    <w:rsid w:val="008565D4"/>
    <w:rsid w:val="00860972"/>
    <w:rsid w:val="00867AAF"/>
    <w:rsid w:val="00876FC7"/>
    <w:rsid w:val="00877B73"/>
    <w:rsid w:val="00881042"/>
    <w:rsid w:val="00883606"/>
    <w:rsid w:val="00884C9D"/>
    <w:rsid w:val="00886755"/>
    <w:rsid w:val="008907E1"/>
    <w:rsid w:val="00895683"/>
    <w:rsid w:val="00896FFF"/>
    <w:rsid w:val="00897846"/>
    <w:rsid w:val="008A0EB8"/>
    <w:rsid w:val="008B517B"/>
    <w:rsid w:val="008B71EE"/>
    <w:rsid w:val="008C0703"/>
    <w:rsid w:val="008C699B"/>
    <w:rsid w:val="008C702F"/>
    <w:rsid w:val="008D196F"/>
    <w:rsid w:val="008D1F14"/>
    <w:rsid w:val="008D4139"/>
    <w:rsid w:val="008E0B85"/>
    <w:rsid w:val="008E1E62"/>
    <w:rsid w:val="008F42A1"/>
    <w:rsid w:val="008F7EE5"/>
    <w:rsid w:val="009075A5"/>
    <w:rsid w:val="009123EC"/>
    <w:rsid w:val="009250D2"/>
    <w:rsid w:val="009266E7"/>
    <w:rsid w:val="0093593E"/>
    <w:rsid w:val="00936479"/>
    <w:rsid w:val="00953488"/>
    <w:rsid w:val="00954787"/>
    <w:rsid w:val="00956768"/>
    <w:rsid w:val="009575B9"/>
    <w:rsid w:val="009611B2"/>
    <w:rsid w:val="00961C5E"/>
    <w:rsid w:val="00962535"/>
    <w:rsid w:val="00965898"/>
    <w:rsid w:val="0097322D"/>
    <w:rsid w:val="00976E0A"/>
    <w:rsid w:val="009813C1"/>
    <w:rsid w:val="00994E8E"/>
    <w:rsid w:val="00996643"/>
    <w:rsid w:val="009A1E1B"/>
    <w:rsid w:val="009A296E"/>
    <w:rsid w:val="009A4552"/>
    <w:rsid w:val="009A6BAA"/>
    <w:rsid w:val="009B078D"/>
    <w:rsid w:val="009C7391"/>
    <w:rsid w:val="009D3805"/>
    <w:rsid w:val="009D7360"/>
    <w:rsid w:val="009E431C"/>
    <w:rsid w:val="009F105E"/>
    <w:rsid w:val="009F402A"/>
    <w:rsid w:val="009F4C75"/>
    <w:rsid w:val="009F6CB5"/>
    <w:rsid w:val="009F6F20"/>
    <w:rsid w:val="00A03DAA"/>
    <w:rsid w:val="00A05D8C"/>
    <w:rsid w:val="00A06942"/>
    <w:rsid w:val="00A07B31"/>
    <w:rsid w:val="00A158FB"/>
    <w:rsid w:val="00A205D3"/>
    <w:rsid w:val="00A2590D"/>
    <w:rsid w:val="00A27A9A"/>
    <w:rsid w:val="00A30A67"/>
    <w:rsid w:val="00A315D7"/>
    <w:rsid w:val="00A34FAD"/>
    <w:rsid w:val="00A40706"/>
    <w:rsid w:val="00A4459C"/>
    <w:rsid w:val="00A459C8"/>
    <w:rsid w:val="00A46D53"/>
    <w:rsid w:val="00A50E16"/>
    <w:rsid w:val="00A55B91"/>
    <w:rsid w:val="00A63011"/>
    <w:rsid w:val="00A64937"/>
    <w:rsid w:val="00A71E04"/>
    <w:rsid w:val="00A728D4"/>
    <w:rsid w:val="00A72A38"/>
    <w:rsid w:val="00A752FC"/>
    <w:rsid w:val="00A83126"/>
    <w:rsid w:val="00AA3004"/>
    <w:rsid w:val="00AB1E8B"/>
    <w:rsid w:val="00AB1EB5"/>
    <w:rsid w:val="00AB3F97"/>
    <w:rsid w:val="00AB5104"/>
    <w:rsid w:val="00AB6B55"/>
    <w:rsid w:val="00AC6CD1"/>
    <w:rsid w:val="00AD34F9"/>
    <w:rsid w:val="00AD44FD"/>
    <w:rsid w:val="00AE174E"/>
    <w:rsid w:val="00AF477C"/>
    <w:rsid w:val="00AF4E45"/>
    <w:rsid w:val="00AF5D51"/>
    <w:rsid w:val="00B02BEF"/>
    <w:rsid w:val="00B06BF7"/>
    <w:rsid w:val="00B143FC"/>
    <w:rsid w:val="00B1768C"/>
    <w:rsid w:val="00B20420"/>
    <w:rsid w:val="00B25168"/>
    <w:rsid w:val="00B27B4C"/>
    <w:rsid w:val="00B34411"/>
    <w:rsid w:val="00B429A7"/>
    <w:rsid w:val="00B57722"/>
    <w:rsid w:val="00B57BF2"/>
    <w:rsid w:val="00B7534D"/>
    <w:rsid w:val="00B753B7"/>
    <w:rsid w:val="00B76E47"/>
    <w:rsid w:val="00B772AE"/>
    <w:rsid w:val="00B80B2D"/>
    <w:rsid w:val="00B820B4"/>
    <w:rsid w:val="00B82B57"/>
    <w:rsid w:val="00B84F4B"/>
    <w:rsid w:val="00B854CF"/>
    <w:rsid w:val="00B871E9"/>
    <w:rsid w:val="00B87450"/>
    <w:rsid w:val="00B93131"/>
    <w:rsid w:val="00B95678"/>
    <w:rsid w:val="00BA03E0"/>
    <w:rsid w:val="00BA230A"/>
    <w:rsid w:val="00BA5B1C"/>
    <w:rsid w:val="00BB2583"/>
    <w:rsid w:val="00BB3469"/>
    <w:rsid w:val="00BB3A5C"/>
    <w:rsid w:val="00BC1526"/>
    <w:rsid w:val="00BC3D50"/>
    <w:rsid w:val="00BC4441"/>
    <w:rsid w:val="00BC750C"/>
    <w:rsid w:val="00BD107B"/>
    <w:rsid w:val="00BD108A"/>
    <w:rsid w:val="00BD1606"/>
    <w:rsid w:val="00BE0142"/>
    <w:rsid w:val="00BE2ACD"/>
    <w:rsid w:val="00BE2DDF"/>
    <w:rsid w:val="00BE4101"/>
    <w:rsid w:val="00BE7266"/>
    <w:rsid w:val="00BF7F01"/>
    <w:rsid w:val="00C014DC"/>
    <w:rsid w:val="00C01E4A"/>
    <w:rsid w:val="00C04E80"/>
    <w:rsid w:val="00C05907"/>
    <w:rsid w:val="00C074F8"/>
    <w:rsid w:val="00C108DD"/>
    <w:rsid w:val="00C251AD"/>
    <w:rsid w:val="00C30BFD"/>
    <w:rsid w:val="00C31E91"/>
    <w:rsid w:val="00C34266"/>
    <w:rsid w:val="00C3664C"/>
    <w:rsid w:val="00C40615"/>
    <w:rsid w:val="00C45AB1"/>
    <w:rsid w:val="00C4721C"/>
    <w:rsid w:val="00C4768C"/>
    <w:rsid w:val="00C511B4"/>
    <w:rsid w:val="00C56CAF"/>
    <w:rsid w:val="00C62C4F"/>
    <w:rsid w:val="00C636CD"/>
    <w:rsid w:val="00C67C5C"/>
    <w:rsid w:val="00C70645"/>
    <w:rsid w:val="00C81CBB"/>
    <w:rsid w:val="00C8510B"/>
    <w:rsid w:val="00C96971"/>
    <w:rsid w:val="00C97046"/>
    <w:rsid w:val="00CB0116"/>
    <w:rsid w:val="00CB3504"/>
    <w:rsid w:val="00CB791D"/>
    <w:rsid w:val="00CC9925"/>
    <w:rsid w:val="00CD221B"/>
    <w:rsid w:val="00CD7834"/>
    <w:rsid w:val="00CE2B43"/>
    <w:rsid w:val="00CF2F84"/>
    <w:rsid w:val="00CF7F9F"/>
    <w:rsid w:val="00D00022"/>
    <w:rsid w:val="00D0268F"/>
    <w:rsid w:val="00D06E30"/>
    <w:rsid w:val="00D13BD5"/>
    <w:rsid w:val="00D1406D"/>
    <w:rsid w:val="00D16E4E"/>
    <w:rsid w:val="00D20758"/>
    <w:rsid w:val="00D244FE"/>
    <w:rsid w:val="00D25886"/>
    <w:rsid w:val="00D26BD5"/>
    <w:rsid w:val="00D27013"/>
    <w:rsid w:val="00D301EC"/>
    <w:rsid w:val="00D3250A"/>
    <w:rsid w:val="00D461FC"/>
    <w:rsid w:val="00D47F00"/>
    <w:rsid w:val="00D50902"/>
    <w:rsid w:val="00D51D30"/>
    <w:rsid w:val="00D576B3"/>
    <w:rsid w:val="00D60896"/>
    <w:rsid w:val="00D63378"/>
    <w:rsid w:val="00D6478D"/>
    <w:rsid w:val="00D663B8"/>
    <w:rsid w:val="00D74EE8"/>
    <w:rsid w:val="00D77553"/>
    <w:rsid w:val="00D7797A"/>
    <w:rsid w:val="00D81E58"/>
    <w:rsid w:val="00D869BF"/>
    <w:rsid w:val="00D959D4"/>
    <w:rsid w:val="00D969B1"/>
    <w:rsid w:val="00DC2F90"/>
    <w:rsid w:val="00DC6488"/>
    <w:rsid w:val="00DC6DCF"/>
    <w:rsid w:val="00DD391E"/>
    <w:rsid w:val="00DD3D34"/>
    <w:rsid w:val="00DD548A"/>
    <w:rsid w:val="00DD5772"/>
    <w:rsid w:val="00DE249F"/>
    <w:rsid w:val="00DF243C"/>
    <w:rsid w:val="00E069A1"/>
    <w:rsid w:val="00E06B36"/>
    <w:rsid w:val="00E100E7"/>
    <w:rsid w:val="00E14736"/>
    <w:rsid w:val="00E15E13"/>
    <w:rsid w:val="00E1745B"/>
    <w:rsid w:val="00E30E85"/>
    <w:rsid w:val="00E324C1"/>
    <w:rsid w:val="00E346E1"/>
    <w:rsid w:val="00E43799"/>
    <w:rsid w:val="00E4510A"/>
    <w:rsid w:val="00E474E3"/>
    <w:rsid w:val="00E475FC"/>
    <w:rsid w:val="00E5398D"/>
    <w:rsid w:val="00E53A9A"/>
    <w:rsid w:val="00E6578F"/>
    <w:rsid w:val="00E6751C"/>
    <w:rsid w:val="00E67BF0"/>
    <w:rsid w:val="00E67D53"/>
    <w:rsid w:val="00E736C8"/>
    <w:rsid w:val="00E76AEA"/>
    <w:rsid w:val="00E76E4D"/>
    <w:rsid w:val="00E770D7"/>
    <w:rsid w:val="00E778F1"/>
    <w:rsid w:val="00E825B6"/>
    <w:rsid w:val="00E84103"/>
    <w:rsid w:val="00E845BB"/>
    <w:rsid w:val="00E84DA7"/>
    <w:rsid w:val="00E87642"/>
    <w:rsid w:val="00E90734"/>
    <w:rsid w:val="00E91B47"/>
    <w:rsid w:val="00E91F6D"/>
    <w:rsid w:val="00EA31E5"/>
    <w:rsid w:val="00EA3C48"/>
    <w:rsid w:val="00EA78C3"/>
    <w:rsid w:val="00EB2EB1"/>
    <w:rsid w:val="00EB456D"/>
    <w:rsid w:val="00EB6576"/>
    <w:rsid w:val="00EC0C8D"/>
    <w:rsid w:val="00EC4C50"/>
    <w:rsid w:val="00EF298B"/>
    <w:rsid w:val="00EF4A8D"/>
    <w:rsid w:val="00F01455"/>
    <w:rsid w:val="00F01833"/>
    <w:rsid w:val="00F03E4B"/>
    <w:rsid w:val="00F06E1C"/>
    <w:rsid w:val="00F11A84"/>
    <w:rsid w:val="00F22A97"/>
    <w:rsid w:val="00F302DB"/>
    <w:rsid w:val="00F30DC0"/>
    <w:rsid w:val="00F324F9"/>
    <w:rsid w:val="00F34240"/>
    <w:rsid w:val="00F439A8"/>
    <w:rsid w:val="00F441B7"/>
    <w:rsid w:val="00F636FB"/>
    <w:rsid w:val="00F654E0"/>
    <w:rsid w:val="00F77666"/>
    <w:rsid w:val="00F81989"/>
    <w:rsid w:val="00F878B4"/>
    <w:rsid w:val="00F95D1F"/>
    <w:rsid w:val="00FA62E8"/>
    <w:rsid w:val="00FC64EB"/>
    <w:rsid w:val="00FC793D"/>
    <w:rsid w:val="00FD12CE"/>
    <w:rsid w:val="00FD339F"/>
    <w:rsid w:val="00FD4299"/>
    <w:rsid w:val="00FE419C"/>
    <w:rsid w:val="00FE6826"/>
    <w:rsid w:val="00FF348A"/>
    <w:rsid w:val="0102C819"/>
    <w:rsid w:val="089E6054"/>
    <w:rsid w:val="090CE1C6"/>
    <w:rsid w:val="0A75FAC1"/>
    <w:rsid w:val="0C2CF2BE"/>
    <w:rsid w:val="119DAEAE"/>
    <w:rsid w:val="1368D1BD"/>
    <w:rsid w:val="1426836C"/>
    <w:rsid w:val="14DC72AD"/>
    <w:rsid w:val="15602A7C"/>
    <w:rsid w:val="15C34FEC"/>
    <w:rsid w:val="165F1AB1"/>
    <w:rsid w:val="1703108D"/>
    <w:rsid w:val="1710CBE9"/>
    <w:rsid w:val="17DBA59C"/>
    <w:rsid w:val="182C2653"/>
    <w:rsid w:val="1869E08E"/>
    <w:rsid w:val="1D6556DA"/>
    <w:rsid w:val="1EFA1FE3"/>
    <w:rsid w:val="2115B7A1"/>
    <w:rsid w:val="233519B6"/>
    <w:rsid w:val="23444733"/>
    <w:rsid w:val="23C03416"/>
    <w:rsid w:val="2493B2C0"/>
    <w:rsid w:val="275C0665"/>
    <w:rsid w:val="29CBED9B"/>
    <w:rsid w:val="2A9BB7DD"/>
    <w:rsid w:val="2AA0A230"/>
    <w:rsid w:val="2B5BE3AE"/>
    <w:rsid w:val="2C354F54"/>
    <w:rsid w:val="2C68997C"/>
    <w:rsid w:val="2CDE8BB2"/>
    <w:rsid w:val="2DD11FB5"/>
    <w:rsid w:val="2F13B3FE"/>
    <w:rsid w:val="2F741353"/>
    <w:rsid w:val="2FCDE2D3"/>
    <w:rsid w:val="2FE968C6"/>
    <w:rsid w:val="303283FF"/>
    <w:rsid w:val="30E393F0"/>
    <w:rsid w:val="335EB2A4"/>
    <w:rsid w:val="394116E6"/>
    <w:rsid w:val="394F5000"/>
    <w:rsid w:val="3AC7291C"/>
    <w:rsid w:val="3E463AC7"/>
    <w:rsid w:val="3EF7A5F3"/>
    <w:rsid w:val="4010A60D"/>
    <w:rsid w:val="4114CCA7"/>
    <w:rsid w:val="423D0424"/>
    <w:rsid w:val="42B09D08"/>
    <w:rsid w:val="47815A8A"/>
    <w:rsid w:val="4918BB4F"/>
    <w:rsid w:val="491FDE8C"/>
    <w:rsid w:val="53964703"/>
    <w:rsid w:val="545B6DF6"/>
    <w:rsid w:val="58DE0D66"/>
    <w:rsid w:val="596D651C"/>
    <w:rsid w:val="5A29C549"/>
    <w:rsid w:val="5B74553B"/>
    <w:rsid w:val="5F9F4F8D"/>
    <w:rsid w:val="613B1FEE"/>
    <w:rsid w:val="63CAB342"/>
    <w:rsid w:val="64599853"/>
    <w:rsid w:val="65971792"/>
    <w:rsid w:val="67913915"/>
    <w:rsid w:val="682EE7F1"/>
    <w:rsid w:val="685336B1"/>
    <w:rsid w:val="6B694FB0"/>
    <w:rsid w:val="6BBB6DDA"/>
    <w:rsid w:val="70900DED"/>
    <w:rsid w:val="714BB3F2"/>
    <w:rsid w:val="74195881"/>
    <w:rsid w:val="74B3841C"/>
    <w:rsid w:val="757160E3"/>
    <w:rsid w:val="76532373"/>
    <w:rsid w:val="76A9E612"/>
    <w:rsid w:val="77F1E374"/>
    <w:rsid w:val="788B808C"/>
    <w:rsid w:val="7AFFECF5"/>
    <w:rsid w:val="7CBBE9C8"/>
    <w:rsid w:val="7D754F8B"/>
    <w:rsid w:val="7E1E8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27D91"/>
  <w15:docId w15:val="{F6120B89-91C9-4672-981E-9D417B01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2A"/>
  </w:style>
  <w:style w:type="paragraph" w:styleId="Heading1">
    <w:name w:val="heading 1"/>
    <w:basedOn w:val="Normal"/>
    <w:link w:val="Heading1Char"/>
    <w:uiPriority w:val="9"/>
    <w:qFormat/>
    <w:rsid w:val="00AF477C"/>
    <w:pPr>
      <w:widowControl w:val="0"/>
      <w:autoSpaceDE w:val="0"/>
      <w:autoSpaceDN w:val="0"/>
      <w:spacing w:after="0" w:line="240" w:lineRule="auto"/>
      <w:ind w:left="252"/>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16E4E"/>
    <w:pPr>
      <w:ind w:left="720"/>
      <w:contextualSpacing/>
    </w:pPr>
  </w:style>
  <w:style w:type="paragraph" w:styleId="Header">
    <w:name w:val="header"/>
    <w:basedOn w:val="Normal"/>
    <w:link w:val="HeaderChar"/>
    <w:uiPriority w:val="99"/>
    <w:unhideWhenUsed/>
    <w:rsid w:val="00C10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8DD"/>
  </w:style>
  <w:style w:type="paragraph" w:styleId="Footer">
    <w:name w:val="footer"/>
    <w:basedOn w:val="Normal"/>
    <w:link w:val="FooterChar"/>
    <w:uiPriority w:val="99"/>
    <w:unhideWhenUsed/>
    <w:rsid w:val="00C10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8DD"/>
  </w:style>
  <w:style w:type="character" w:styleId="CommentReference">
    <w:name w:val="annotation reference"/>
    <w:basedOn w:val="DefaultParagraphFont"/>
    <w:uiPriority w:val="99"/>
    <w:semiHidden/>
    <w:unhideWhenUsed/>
    <w:rsid w:val="005671C1"/>
    <w:rPr>
      <w:sz w:val="16"/>
      <w:szCs w:val="16"/>
    </w:rPr>
  </w:style>
  <w:style w:type="paragraph" w:styleId="CommentText">
    <w:name w:val="annotation text"/>
    <w:basedOn w:val="Normal"/>
    <w:link w:val="CommentTextChar"/>
    <w:uiPriority w:val="99"/>
    <w:semiHidden/>
    <w:unhideWhenUsed/>
    <w:rsid w:val="005671C1"/>
    <w:pPr>
      <w:spacing w:line="240" w:lineRule="auto"/>
    </w:pPr>
    <w:rPr>
      <w:sz w:val="20"/>
      <w:szCs w:val="20"/>
    </w:rPr>
  </w:style>
  <w:style w:type="character" w:customStyle="1" w:styleId="CommentTextChar">
    <w:name w:val="Comment Text Char"/>
    <w:basedOn w:val="DefaultParagraphFont"/>
    <w:link w:val="CommentText"/>
    <w:uiPriority w:val="99"/>
    <w:semiHidden/>
    <w:rsid w:val="005671C1"/>
    <w:rPr>
      <w:sz w:val="20"/>
      <w:szCs w:val="20"/>
    </w:rPr>
  </w:style>
  <w:style w:type="paragraph" w:styleId="CommentSubject">
    <w:name w:val="annotation subject"/>
    <w:basedOn w:val="CommentText"/>
    <w:next w:val="CommentText"/>
    <w:link w:val="CommentSubjectChar"/>
    <w:uiPriority w:val="99"/>
    <w:semiHidden/>
    <w:unhideWhenUsed/>
    <w:rsid w:val="005671C1"/>
    <w:rPr>
      <w:b/>
      <w:bCs/>
    </w:rPr>
  </w:style>
  <w:style w:type="character" w:customStyle="1" w:styleId="CommentSubjectChar">
    <w:name w:val="Comment Subject Char"/>
    <w:basedOn w:val="CommentTextChar"/>
    <w:link w:val="CommentSubject"/>
    <w:uiPriority w:val="99"/>
    <w:semiHidden/>
    <w:rsid w:val="005671C1"/>
    <w:rPr>
      <w:b/>
      <w:bCs/>
      <w:sz w:val="20"/>
      <w:szCs w:val="20"/>
    </w:rPr>
  </w:style>
  <w:style w:type="paragraph" w:styleId="BalloonText">
    <w:name w:val="Balloon Text"/>
    <w:basedOn w:val="Normal"/>
    <w:link w:val="BalloonTextChar"/>
    <w:uiPriority w:val="99"/>
    <w:semiHidden/>
    <w:unhideWhenUsed/>
    <w:rsid w:val="0056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1C1"/>
    <w:rPr>
      <w:rFonts w:ascii="Tahoma" w:hAnsi="Tahoma" w:cs="Tahoma"/>
      <w:sz w:val="16"/>
      <w:szCs w:val="16"/>
    </w:rPr>
  </w:style>
  <w:style w:type="paragraph" w:customStyle="1" w:styleId="Default">
    <w:name w:val="Default"/>
    <w:rsid w:val="0085522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E76A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76AEA"/>
  </w:style>
  <w:style w:type="character" w:customStyle="1" w:styleId="normaltextrun">
    <w:name w:val="normaltextrun"/>
    <w:basedOn w:val="DefaultParagraphFont"/>
    <w:rsid w:val="00E76AEA"/>
  </w:style>
  <w:style w:type="table" w:styleId="TableGrid">
    <w:name w:val="Table Grid"/>
    <w:basedOn w:val="TableNormal"/>
    <w:uiPriority w:val="39"/>
    <w:rsid w:val="00157D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8104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477C"/>
    <w:rPr>
      <w:rFonts w:ascii="Arial" w:eastAsia="Arial" w:hAnsi="Arial" w:cs="Arial"/>
      <w:b/>
      <w:bCs/>
      <w:sz w:val="24"/>
      <w:szCs w:val="24"/>
      <w:lang w:val="en-US"/>
    </w:rPr>
  </w:style>
  <w:style w:type="paragraph" w:styleId="BodyText">
    <w:name w:val="Body Text"/>
    <w:basedOn w:val="Normal"/>
    <w:link w:val="BodyTextChar"/>
    <w:uiPriority w:val="1"/>
    <w:qFormat/>
    <w:rsid w:val="00AF477C"/>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AF477C"/>
    <w:rPr>
      <w:rFonts w:ascii="Arial MT" w:eastAsia="Arial MT" w:hAnsi="Arial MT" w:cs="Arial MT"/>
      <w:sz w:val="24"/>
      <w:szCs w:val="24"/>
      <w:lang w:val="en-US"/>
    </w:rPr>
  </w:style>
  <w:style w:type="paragraph" w:customStyle="1" w:styleId="TableParagraph">
    <w:name w:val="Table Paragraph"/>
    <w:basedOn w:val="Normal"/>
    <w:uiPriority w:val="1"/>
    <w:qFormat/>
    <w:rsid w:val="00AF477C"/>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752">
      <w:bodyDiv w:val="1"/>
      <w:marLeft w:val="0"/>
      <w:marRight w:val="0"/>
      <w:marTop w:val="0"/>
      <w:marBottom w:val="0"/>
      <w:divBdr>
        <w:top w:val="none" w:sz="0" w:space="0" w:color="auto"/>
        <w:left w:val="none" w:sz="0" w:space="0" w:color="auto"/>
        <w:bottom w:val="none" w:sz="0" w:space="0" w:color="auto"/>
        <w:right w:val="none" w:sz="0" w:space="0" w:color="auto"/>
      </w:divBdr>
    </w:div>
    <w:div w:id="126705718">
      <w:bodyDiv w:val="1"/>
      <w:marLeft w:val="0"/>
      <w:marRight w:val="0"/>
      <w:marTop w:val="0"/>
      <w:marBottom w:val="0"/>
      <w:divBdr>
        <w:top w:val="none" w:sz="0" w:space="0" w:color="auto"/>
        <w:left w:val="none" w:sz="0" w:space="0" w:color="auto"/>
        <w:bottom w:val="none" w:sz="0" w:space="0" w:color="auto"/>
        <w:right w:val="none" w:sz="0" w:space="0" w:color="auto"/>
      </w:divBdr>
    </w:div>
    <w:div w:id="836772591">
      <w:bodyDiv w:val="1"/>
      <w:marLeft w:val="0"/>
      <w:marRight w:val="0"/>
      <w:marTop w:val="0"/>
      <w:marBottom w:val="0"/>
      <w:divBdr>
        <w:top w:val="none" w:sz="0" w:space="0" w:color="auto"/>
        <w:left w:val="none" w:sz="0" w:space="0" w:color="auto"/>
        <w:bottom w:val="none" w:sz="0" w:space="0" w:color="auto"/>
        <w:right w:val="none" w:sz="0" w:space="0" w:color="auto"/>
      </w:divBdr>
    </w:div>
    <w:div w:id="862016749">
      <w:bodyDiv w:val="1"/>
      <w:marLeft w:val="0"/>
      <w:marRight w:val="0"/>
      <w:marTop w:val="0"/>
      <w:marBottom w:val="0"/>
      <w:divBdr>
        <w:top w:val="none" w:sz="0" w:space="0" w:color="auto"/>
        <w:left w:val="none" w:sz="0" w:space="0" w:color="auto"/>
        <w:bottom w:val="none" w:sz="0" w:space="0" w:color="auto"/>
        <w:right w:val="none" w:sz="0" w:space="0" w:color="auto"/>
      </w:divBdr>
    </w:div>
    <w:div w:id="1161503071">
      <w:bodyDiv w:val="1"/>
      <w:marLeft w:val="0"/>
      <w:marRight w:val="0"/>
      <w:marTop w:val="0"/>
      <w:marBottom w:val="0"/>
      <w:divBdr>
        <w:top w:val="none" w:sz="0" w:space="0" w:color="auto"/>
        <w:left w:val="none" w:sz="0" w:space="0" w:color="auto"/>
        <w:bottom w:val="none" w:sz="0" w:space="0" w:color="auto"/>
        <w:right w:val="none" w:sz="0" w:space="0" w:color="auto"/>
      </w:divBdr>
    </w:div>
    <w:div w:id="1167135331">
      <w:bodyDiv w:val="1"/>
      <w:marLeft w:val="0"/>
      <w:marRight w:val="0"/>
      <w:marTop w:val="0"/>
      <w:marBottom w:val="0"/>
      <w:divBdr>
        <w:top w:val="none" w:sz="0" w:space="0" w:color="auto"/>
        <w:left w:val="none" w:sz="0" w:space="0" w:color="auto"/>
        <w:bottom w:val="none" w:sz="0" w:space="0" w:color="auto"/>
        <w:right w:val="none" w:sz="0" w:space="0" w:color="auto"/>
      </w:divBdr>
    </w:div>
    <w:div w:id="1543208810">
      <w:bodyDiv w:val="1"/>
      <w:marLeft w:val="0"/>
      <w:marRight w:val="0"/>
      <w:marTop w:val="0"/>
      <w:marBottom w:val="0"/>
      <w:divBdr>
        <w:top w:val="none" w:sz="0" w:space="0" w:color="auto"/>
        <w:left w:val="none" w:sz="0" w:space="0" w:color="auto"/>
        <w:bottom w:val="none" w:sz="0" w:space="0" w:color="auto"/>
        <w:right w:val="none" w:sz="0" w:space="0" w:color="auto"/>
      </w:divBdr>
    </w:div>
    <w:div w:id="1654524183">
      <w:bodyDiv w:val="1"/>
      <w:marLeft w:val="0"/>
      <w:marRight w:val="0"/>
      <w:marTop w:val="0"/>
      <w:marBottom w:val="0"/>
      <w:divBdr>
        <w:top w:val="none" w:sz="0" w:space="0" w:color="auto"/>
        <w:left w:val="none" w:sz="0" w:space="0" w:color="auto"/>
        <w:bottom w:val="none" w:sz="0" w:space="0" w:color="auto"/>
        <w:right w:val="none" w:sz="0" w:space="0" w:color="auto"/>
      </w:divBdr>
    </w:div>
    <w:div w:id="1762722187">
      <w:bodyDiv w:val="1"/>
      <w:marLeft w:val="0"/>
      <w:marRight w:val="0"/>
      <w:marTop w:val="0"/>
      <w:marBottom w:val="0"/>
      <w:divBdr>
        <w:top w:val="none" w:sz="0" w:space="0" w:color="auto"/>
        <w:left w:val="none" w:sz="0" w:space="0" w:color="auto"/>
        <w:bottom w:val="none" w:sz="0" w:space="0" w:color="auto"/>
        <w:right w:val="none" w:sz="0" w:space="0" w:color="auto"/>
      </w:divBdr>
    </w:div>
    <w:div w:id="1948997244">
      <w:bodyDiv w:val="1"/>
      <w:marLeft w:val="0"/>
      <w:marRight w:val="0"/>
      <w:marTop w:val="0"/>
      <w:marBottom w:val="0"/>
      <w:divBdr>
        <w:top w:val="none" w:sz="0" w:space="0" w:color="auto"/>
        <w:left w:val="none" w:sz="0" w:space="0" w:color="auto"/>
        <w:bottom w:val="none" w:sz="0" w:space="0" w:color="auto"/>
        <w:right w:val="none" w:sz="0" w:space="0" w:color="auto"/>
      </w:divBdr>
      <w:divsChild>
        <w:div w:id="13776034">
          <w:marLeft w:val="0"/>
          <w:marRight w:val="0"/>
          <w:marTop w:val="0"/>
          <w:marBottom w:val="0"/>
          <w:divBdr>
            <w:top w:val="none" w:sz="0" w:space="0" w:color="auto"/>
            <w:left w:val="none" w:sz="0" w:space="0" w:color="auto"/>
            <w:bottom w:val="none" w:sz="0" w:space="0" w:color="auto"/>
            <w:right w:val="none" w:sz="0" w:space="0" w:color="auto"/>
          </w:divBdr>
        </w:div>
        <w:div w:id="43528647">
          <w:marLeft w:val="0"/>
          <w:marRight w:val="0"/>
          <w:marTop w:val="0"/>
          <w:marBottom w:val="0"/>
          <w:divBdr>
            <w:top w:val="none" w:sz="0" w:space="0" w:color="auto"/>
            <w:left w:val="none" w:sz="0" w:space="0" w:color="auto"/>
            <w:bottom w:val="none" w:sz="0" w:space="0" w:color="auto"/>
            <w:right w:val="none" w:sz="0" w:space="0" w:color="auto"/>
          </w:divBdr>
        </w:div>
        <w:div w:id="58288702">
          <w:marLeft w:val="0"/>
          <w:marRight w:val="0"/>
          <w:marTop w:val="0"/>
          <w:marBottom w:val="0"/>
          <w:divBdr>
            <w:top w:val="none" w:sz="0" w:space="0" w:color="auto"/>
            <w:left w:val="none" w:sz="0" w:space="0" w:color="auto"/>
            <w:bottom w:val="none" w:sz="0" w:space="0" w:color="auto"/>
            <w:right w:val="none" w:sz="0" w:space="0" w:color="auto"/>
          </w:divBdr>
          <w:divsChild>
            <w:div w:id="48190297">
              <w:marLeft w:val="0"/>
              <w:marRight w:val="0"/>
              <w:marTop w:val="0"/>
              <w:marBottom w:val="0"/>
              <w:divBdr>
                <w:top w:val="none" w:sz="0" w:space="0" w:color="auto"/>
                <w:left w:val="none" w:sz="0" w:space="0" w:color="auto"/>
                <w:bottom w:val="none" w:sz="0" w:space="0" w:color="auto"/>
                <w:right w:val="none" w:sz="0" w:space="0" w:color="auto"/>
              </w:divBdr>
            </w:div>
            <w:div w:id="100028325">
              <w:marLeft w:val="0"/>
              <w:marRight w:val="0"/>
              <w:marTop w:val="0"/>
              <w:marBottom w:val="0"/>
              <w:divBdr>
                <w:top w:val="none" w:sz="0" w:space="0" w:color="auto"/>
                <w:left w:val="none" w:sz="0" w:space="0" w:color="auto"/>
                <w:bottom w:val="none" w:sz="0" w:space="0" w:color="auto"/>
                <w:right w:val="none" w:sz="0" w:space="0" w:color="auto"/>
              </w:divBdr>
            </w:div>
            <w:div w:id="804393500">
              <w:marLeft w:val="0"/>
              <w:marRight w:val="0"/>
              <w:marTop w:val="0"/>
              <w:marBottom w:val="0"/>
              <w:divBdr>
                <w:top w:val="none" w:sz="0" w:space="0" w:color="auto"/>
                <w:left w:val="none" w:sz="0" w:space="0" w:color="auto"/>
                <w:bottom w:val="none" w:sz="0" w:space="0" w:color="auto"/>
                <w:right w:val="none" w:sz="0" w:space="0" w:color="auto"/>
              </w:divBdr>
            </w:div>
            <w:div w:id="1180512860">
              <w:marLeft w:val="0"/>
              <w:marRight w:val="0"/>
              <w:marTop w:val="0"/>
              <w:marBottom w:val="0"/>
              <w:divBdr>
                <w:top w:val="none" w:sz="0" w:space="0" w:color="auto"/>
                <w:left w:val="none" w:sz="0" w:space="0" w:color="auto"/>
                <w:bottom w:val="none" w:sz="0" w:space="0" w:color="auto"/>
                <w:right w:val="none" w:sz="0" w:space="0" w:color="auto"/>
              </w:divBdr>
            </w:div>
            <w:div w:id="1433206979">
              <w:marLeft w:val="0"/>
              <w:marRight w:val="0"/>
              <w:marTop w:val="0"/>
              <w:marBottom w:val="0"/>
              <w:divBdr>
                <w:top w:val="none" w:sz="0" w:space="0" w:color="auto"/>
                <w:left w:val="none" w:sz="0" w:space="0" w:color="auto"/>
                <w:bottom w:val="none" w:sz="0" w:space="0" w:color="auto"/>
                <w:right w:val="none" w:sz="0" w:space="0" w:color="auto"/>
              </w:divBdr>
            </w:div>
          </w:divsChild>
        </w:div>
        <w:div w:id="67575325">
          <w:marLeft w:val="0"/>
          <w:marRight w:val="0"/>
          <w:marTop w:val="0"/>
          <w:marBottom w:val="0"/>
          <w:divBdr>
            <w:top w:val="none" w:sz="0" w:space="0" w:color="auto"/>
            <w:left w:val="none" w:sz="0" w:space="0" w:color="auto"/>
            <w:bottom w:val="none" w:sz="0" w:space="0" w:color="auto"/>
            <w:right w:val="none" w:sz="0" w:space="0" w:color="auto"/>
          </w:divBdr>
        </w:div>
        <w:div w:id="117725535">
          <w:marLeft w:val="0"/>
          <w:marRight w:val="0"/>
          <w:marTop w:val="0"/>
          <w:marBottom w:val="0"/>
          <w:divBdr>
            <w:top w:val="none" w:sz="0" w:space="0" w:color="auto"/>
            <w:left w:val="none" w:sz="0" w:space="0" w:color="auto"/>
            <w:bottom w:val="none" w:sz="0" w:space="0" w:color="auto"/>
            <w:right w:val="none" w:sz="0" w:space="0" w:color="auto"/>
          </w:divBdr>
        </w:div>
        <w:div w:id="196891757">
          <w:marLeft w:val="0"/>
          <w:marRight w:val="0"/>
          <w:marTop w:val="0"/>
          <w:marBottom w:val="0"/>
          <w:divBdr>
            <w:top w:val="none" w:sz="0" w:space="0" w:color="auto"/>
            <w:left w:val="none" w:sz="0" w:space="0" w:color="auto"/>
            <w:bottom w:val="none" w:sz="0" w:space="0" w:color="auto"/>
            <w:right w:val="none" w:sz="0" w:space="0" w:color="auto"/>
          </w:divBdr>
        </w:div>
        <w:div w:id="197089637">
          <w:marLeft w:val="0"/>
          <w:marRight w:val="0"/>
          <w:marTop w:val="0"/>
          <w:marBottom w:val="0"/>
          <w:divBdr>
            <w:top w:val="none" w:sz="0" w:space="0" w:color="auto"/>
            <w:left w:val="none" w:sz="0" w:space="0" w:color="auto"/>
            <w:bottom w:val="none" w:sz="0" w:space="0" w:color="auto"/>
            <w:right w:val="none" w:sz="0" w:space="0" w:color="auto"/>
          </w:divBdr>
        </w:div>
        <w:div w:id="377828076">
          <w:marLeft w:val="0"/>
          <w:marRight w:val="0"/>
          <w:marTop w:val="0"/>
          <w:marBottom w:val="0"/>
          <w:divBdr>
            <w:top w:val="none" w:sz="0" w:space="0" w:color="auto"/>
            <w:left w:val="none" w:sz="0" w:space="0" w:color="auto"/>
            <w:bottom w:val="none" w:sz="0" w:space="0" w:color="auto"/>
            <w:right w:val="none" w:sz="0" w:space="0" w:color="auto"/>
          </w:divBdr>
        </w:div>
        <w:div w:id="468133572">
          <w:marLeft w:val="0"/>
          <w:marRight w:val="0"/>
          <w:marTop w:val="0"/>
          <w:marBottom w:val="0"/>
          <w:divBdr>
            <w:top w:val="none" w:sz="0" w:space="0" w:color="auto"/>
            <w:left w:val="none" w:sz="0" w:space="0" w:color="auto"/>
            <w:bottom w:val="none" w:sz="0" w:space="0" w:color="auto"/>
            <w:right w:val="none" w:sz="0" w:space="0" w:color="auto"/>
          </w:divBdr>
          <w:divsChild>
            <w:div w:id="233242695">
              <w:marLeft w:val="0"/>
              <w:marRight w:val="0"/>
              <w:marTop w:val="0"/>
              <w:marBottom w:val="0"/>
              <w:divBdr>
                <w:top w:val="none" w:sz="0" w:space="0" w:color="auto"/>
                <w:left w:val="none" w:sz="0" w:space="0" w:color="auto"/>
                <w:bottom w:val="none" w:sz="0" w:space="0" w:color="auto"/>
                <w:right w:val="none" w:sz="0" w:space="0" w:color="auto"/>
              </w:divBdr>
            </w:div>
            <w:div w:id="368535445">
              <w:marLeft w:val="0"/>
              <w:marRight w:val="0"/>
              <w:marTop w:val="0"/>
              <w:marBottom w:val="0"/>
              <w:divBdr>
                <w:top w:val="none" w:sz="0" w:space="0" w:color="auto"/>
                <w:left w:val="none" w:sz="0" w:space="0" w:color="auto"/>
                <w:bottom w:val="none" w:sz="0" w:space="0" w:color="auto"/>
                <w:right w:val="none" w:sz="0" w:space="0" w:color="auto"/>
              </w:divBdr>
            </w:div>
            <w:div w:id="903300830">
              <w:marLeft w:val="0"/>
              <w:marRight w:val="0"/>
              <w:marTop w:val="0"/>
              <w:marBottom w:val="0"/>
              <w:divBdr>
                <w:top w:val="none" w:sz="0" w:space="0" w:color="auto"/>
                <w:left w:val="none" w:sz="0" w:space="0" w:color="auto"/>
                <w:bottom w:val="none" w:sz="0" w:space="0" w:color="auto"/>
                <w:right w:val="none" w:sz="0" w:space="0" w:color="auto"/>
              </w:divBdr>
            </w:div>
            <w:div w:id="1623804660">
              <w:marLeft w:val="0"/>
              <w:marRight w:val="0"/>
              <w:marTop w:val="0"/>
              <w:marBottom w:val="0"/>
              <w:divBdr>
                <w:top w:val="none" w:sz="0" w:space="0" w:color="auto"/>
                <w:left w:val="none" w:sz="0" w:space="0" w:color="auto"/>
                <w:bottom w:val="none" w:sz="0" w:space="0" w:color="auto"/>
                <w:right w:val="none" w:sz="0" w:space="0" w:color="auto"/>
              </w:divBdr>
            </w:div>
            <w:div w:id="1625652854">
              <w:marLeft w:val="0"/>
              <w:marRight w:val="0"/>
              <w:marTop w:val="0"/>
              <w:marBottom w:val="0"/>
              <w:divBdr>
                <w:top w:val="none" w:sz="0" w:space="0" w:color="auto"/>
                <w:left w:val="none" w:sz="0" w:space="0" w:color="auto"/>
                <w:bottom w:val="none" w:sz="0" w:space="0" w:color="auto"/>
                <w:right w:val="none" w:sz="0" w:space="0" w:color="auto"/>
              </w:divBdr>
            </w:div>
          </w:divsChild>
        </w:div>
        <w:div w:id="474295418">
          <w:marLeft w:val="0"/>
          <w:marRight w:val="0"/>
          <w:marTop w:val="0"/>
          <w:marBottom w:val="0"/>
          <w:divBdr>
            <w:top w:val="none" w:sz="0" w:space="0" w:color="auto"/>
            <w:left w:val="none" w:sz="0" w:space="0" w:color="auto"/>
            <w:bottom w:val="none" w:sz="0" w:space="0" w:color="auto"/>
            <w:right w:val="none" w:sz="0" w:space="0" w:color="auto"/>
          </w:divBdr>
          <w:divsChild>
            <w:div w:id="397679229">
              <w:marLeft w:val="0"/>
              <w:marRight w:val="0"/>
              <w:marTop w:val="0"/>
              <w:marBottom w:val="0"/>
              <w:divBdr>
                <w:top w:val="none" w:sz="0" w:space="0" w:color="auto"/>
                <w:left w:val="none" w:sz="0" w:space="0" w:color="auto"/>
                <w:bottom w:val="none" w:sz="0" w:space="0" w:color="auto"/>
                <w:right w:val="none" w:sz="0" w:space="0" w:color="auto"/>
              </w:divBdr>
            </w:div>
            <w:div w:id="486360716">
              <w:marLeft w:val="0"/>
              <w:marRight w:val="0"/>
              <w:marTop w:val="0"/>
              <w:marBottom w:val="0"/>
              <w:divBdr>
                <w:top w:val="none" w:sz="0" w:space="0" w:color="auto"/>
                <w:left w:val="none" w:sz="0" w:space="0" w:color="auto"/>
                <w:bottom w:val="none" w:sz="0" w:space="0" w:color="auto"/>
                <w:right w:val="none" w:sz="0" w:space="0" w:color="auto"/>
              </w:divBdr>
            </w:div>
            <w:div w:id="1214194253">
              <w:marLeft w:val="0"/>
              <w:marRight w:val="0"/>
              <w:marTop w:val="0"/>
              <w:marBottom w:val="0"/>
              <w:divBdr>
                <w:top w:val="none" w:sz="0" w:space="0" w:color="auto"/>
                <w:left w:val="none" w:sz="0" w:space="0" w:color="auto"/>
                <w:bottom w:val="none" w:sz="0" w:space="0" w:color="auto"/>
                <w:right w:val="none" w:sz="0" w:space="0" w:color="auto"/>
              </w:divBdr>
            </w:div>
            <w:div w:id="1860003794">
              <w:marLeft w:val="0"/>
              <w:marRight w:val="0"/>
              <w:marTop w:val="0"/>
              <w:marBottom w:val="0"/>
              <w:divBdr>
                <w:top w:val="none" w:sz="0" w:space="0" w:color="auto"/>
                <w:left w:val="none" w:sz="0" w:space="0" w:color="auto"/>
                <w:bottom w:val="none" w:sz="0" w:space="0" w:color="auto"/>
                <w:right w:val="none" w:sz="0" w:space="0" w:color="auto"/>
              </w:divBdr>
            </w:div>
            <w:div w:id="2028483879">
              <w:marLeft w:val="0"/>
              <w:marRight w:val="0"/>
              <w:marTop w:val="0"/>
              <w:marBottom w:val="0"/>
              <w:divBdr>
                <w:top w:val="none" w:sz="0" w:space="0" w:color="auto"/>
                <w:left w:val="none" w:sz="0" w:space="0" w:color="auto"/>
                <w:bottom w:val="none" w:sz="0" w:space="0" w:color="auto"/>
                <w:right w:val="none" w:sz="0" w:space="0" w:color="auto"/>
              </w:divBdr>
            </w:div>
          </w:divsChild>
        </w:div>
        <w:div w:id="533421546">
          <w:marLeft w:val="0"/>
          <w:marRight w:val="0"/>
          <w:marTop w:val="0"/>
          <w:marBottom w:val="0"/>
          <w:divBdr>
            <w:top w:val="none" w:sz="0" w:space="0" w:color="auto"/>
            <w:left w:val="none" w:sz="0" w:space="0" w:color="auto"/>
            <w:bottom w:val="none" w:sz="0" w:space="0" w:color="auto"/>
            <w:right w:val="none" w:sz="0" w:space="0" w:color="auto"/>
          </w:divBdr>
        </w:div>
        <w:div w:id="569923544">
          <w:marLeft w:val="0"/>
          <w:marRight w:val="0"/>
          <w:marTop w:val="0"/>
          <w:marBottom w:val="0"/>
          <w:divBdr>
            <w:top w:val="none" w:sz="0" w:space="0" w:color="auto"/>
            <w:left w:val="none" w:sz="0" w:space="0" w:color="auto"/>
            <w:bottom w:val="none" w:sz="0" w:space="0" w:color="auto"/>
            <w:right w:val="none" w:sz="0" w:space="0" w:color="auto"/>
          </w:divBdr>
          <w:divsChild>
            <w:div w:id="1675183416">
              <w:marLeft w:val="0"/>
              <w:marRight w:val="0"/>
              <w:marTop w:val="0"/>
              <w:marBottom w:val="0"/>
              <w:divBdr>
                <w:top w:val="none" w:sz="0" w:space="0" w:color="auto"/>
                <w:left w:val="none" w:sz="0" w:space="0" w:color="auto"/>
                <w:bottom w:val="none" w:sz="0" w:space="0" w:color="auto"/>
                <w:right w:val="none" w:sz="0" w:space="0" w:color="auto"/>
              </w:divBdr>
            </w:div>
          </w:divsChild>
        </w:div>
        <w:div w:id="615134425">
          <w:marLeft w:val="0"/>
          <w:marRight w:val="0"/>
          <w:marTop w:val="0"/>
          <w:marBottom w:val="0"/>
          <w:divBdr>
            <w:top w:val="none" w:sz="0" w:space="0" w:color="auto"/>
            <w:left w:val="none" w:sz="0" w:space="0" w:color="auto"/>
            <w:bottom w:val="none" w:sz="0" w:space="0" w:color="auto"/>
            <w:right w:val="none" w:sz="0" w:space="0" w:color="auto"/>
          </w:divBdr>
        </w:div>
        <w:div w:id="650213899">
          <w:marLeft w:val="0"/>
          <w:marRight w:val="0"/>
          <w:marTop w:val="0"/>
          <w:marBottom w:val="0"/>
          <w:divBdr>
            <w:top w:val="none" w:sz="0" w:space="0" w:color="auto"/>
            <w:left w:val="none" w:sz="0" w:space="0" w:color="auto"/>
            <w:bottom w:val="none" w:sz="0" w:space="0" w:color="auto"/>
            <w:right w:val="none" w:sz="0" w:space="0" w:color="auto"/>
          </w:divBdr>
        </w:div>
        <w:div w:id="727991627">
          <w:marLeft w:val="0"/>
          <w:marRight w:val="0"/>
          <w:marTop w:val="0"/>
          <w:marBottom w:val="0"/>
          <w:divBdr>
            <w:top w:val="none" w:sz="0" w:space="0" w:color="auto"/>
            <w:left w:val="none" w:sz="0" w:space="0" w:color="auto"/>
            <w:bottom w:val="none" w:sz="0" w:space="0" w:color="auto"/>
            <w:right w:val="none" w:sz="0" w:space="0" w:color="auto"/>
          </w:divBdr>
        </w:div>
        <w:div w:id="829708881">
          <w:marLeft w:val="0"/>
          <w:marRight w:val="0"/>
          <w:marTop w:val="0"/>
          <w:marBottom w:val="0"/>
          <w:divBdr>
            <w:top w:val="none" w:sz="0" w:space="0" w:color="auto"/>
            <w:left w:val="none" w:sz="0" w:space="0" w:color="auto"/>
            <w:bottom w:val="none" w:sz="0" w:space="0" w:color="auto"/>
            <w:right w:val="none" w:sz="0" w:space="0" w:color="auto"/>
          </w:divBdr>
          <w:divsChild>
            <w:div w:id="1173645382">
              <w:marLeft w:val="0"/>
              <w:marRight w:val="0"/>
              <w:marTop w:val="0"/>
              <w:marBottom w:val="0"/>
              <w:divBdr>
                <w:top w:val="none" w:sz="0" w:space="0" w:color="auto"/>
                <w:left w:val="none" w:sz="0" w:space="0" w:color="auto"/>
                <w:bottom w:val="none" w:sz="0" w:space="0" w:color="auto"/>
                <w:right w:val="none" w:sz="0" w:space="0" w:color="auto"/>
              </w:divBdr>
            </w:div>
            <w:div w:id="1264728621">
              <w:marLeft w:val="0"/>
              <w:marRight w:val="0"/>
              <w:marTop w:val="0"/>
              <w:marBottom w:val="0"/>
              <w:divBdr>
                <w:top w:val="none" w:sz="0" w:space="0" w:color="auto"/>
                <w:left w:val="none" w:sz="0" w:space="0" w:color="auto"/>
                <w:bottom w:val="none" w:sz="0" w:space="0" w:color="auto"/>
                <w:right w:val="none" w:sz="0" w:space="0" w:color="auto"/>
              </w:divBdr>
            </w:div>
            <w:div w:id="1529681202">
              <w:marLeft w:val="0"/>
              <w:marRight w:val="0"/>
              <w:marTop w:val="0"/>
              <w:marBottom w:val="0"/>
              <w:divBdr>
                <w:top w:val="none" w:sz="0" w:space="0" w:color="auto"/>
                <w:left w:val="none" w:sz="0" w:space="0" w:color="auto"/>
                <w:bottom w:val="none" w:sz="0" w:space="0" w:color="auto"/>
                <w:right w:val="none" w:sz="0" w:space="0" w:color="auto"/>
              </w:divBdr>
            </w:div>
            <w:div w:id="1982684012">
              <w:marLeft w:val="0"/>
              <w:marRight w:val="0"/>
              <w:marTop w:val="0"/>
              <w:marBottom w:val="0"/>
              <w:divBdr>
                <w:top w:val="none" w:sz="0" w:space="0" w:color="auto"/>
                <w:left w:val="none" w:sz="0" w:space="0" w:color="auto"/>
                <w:bottom w:val="none" w:sz="0" w:space="0" w:color="auto"/>
                <w:right w:val="none" w:sz="0" w:space="0" w:color="auto"/>
              </w:divBdr>
            </w:div>
            <w:div w:id="2087221338">
              <w:marLeft w:val="0"/>
              <w:marRight w:val="0"/>
              <w:marTop w:val="0"/>
              <w:marBottom w:val="0"/>
              <w:divBdr>
                <w:top w:val="none" w:sz="0" w:space="0" w:color="auto"/>
                <w:left w:val="none" w:sz="0" w:space="0" w:color="auto"/>
                <w:bottom w:val="none" w:sz="0" w:space="0" w:color="auto"/>
                <w:right w:val="none" w:sz="0" w:space="0" w:color="auto"/>
              </w:divBdr>
            </w:div>
          </w:divsChild>
        </w:div>
        <w:div w:id="861630899">
          <w:marLeft w:val="0"/>
          <w:marRight w:val="0"/>
          <w:marTop w:val="0"/>
          <w:marBottom w:val="0"/>
          <w:divBdr>
            <w:top w:val="none" w:sz="0" w:space="0" w:color="auto"/>
            <w:left w:val="none" w:sz="0" w:space="0" w:color="auto"/>
            <w:bottom w:val="none" w:sz="0" w:space="0" w:color="auto"/>
            <w:right w:val="none" w:sz="0" w:space="0" w:color="auto"/>
          </w:divBdr>
        </w:div>
        <w:div w:id="952976464">
          <w:marLeft w:val="0"/>
          <w:marRight w:val="0"/>
          <w:marTop w:val="0"/>
          <w:marBottom w:val="0"/>
          <w:divBdr>
            <w:top w:val="none" w:sz="0" w:space="0" w:color="auto"/>
            <w:left w:val="none" w:sz="0" w:space="0" w:color="auto"/>
            <w:bottom w:val="none" w:sz="0" w:space="0" w:color="auto"/>
            <w:right w:val="none" w:sz="0" w:space="0" w:color="auto"/>
          </w:divBdr>
        </w:div>
        <w:div w:id="1088963664">
          <w:marLeft w:val="0"/>
          <w:marRight w:val="0"/>
          <w:marTop w:val="0"/>
          <w:marBottom w:val="0"/>
          <w:divBdr>
            <w:top w:val="none" w:sz="0" w:space="0" w:color="auto"/>
            <w:left w:val="none" w:sz="0" w:space="0" w:color="auto"/>
            <w:bottom w:val="none" w:sz="0" w:space="0" w:color="auto"/>
            <w:right w:val="none" w:sz="0" w:space="0" w:color="auto"/>
          </w:divBdr>
          <w:divsChild>
            <w:div w:id="143544134">
              <w:marLeft w:val="0"/>
              <w:marRight w:val="0"/>
              <w:marTop w:val="0"/>
              <w:marBottom w:val="0"/>
              <w:divBdr>
                <w:top w:val="none" w:sz="0" w:space="0" w:color="auto"/>
                <w:left w:val="none" w:sz="0" w:space="0" w:color="auto"/>
                <w:bottom w:val="none" w:sz="0" w:space="0" w:color="auto"/>
                <w:right w:val="none" w:sz="0" w:space="0" w:color="auto"/>
              </w:divBdr>
            </w:div>
            <w:div w:id="205289729">
              <w:marLeft w:val="0"/>
              <w:marRight w:val="0"/>
              <w:marTop w:val="0"/>
              <w:marBottom w:val="0"/>
              <w:divBdr>
                <w:top w:val="none" w:sz="0" w:space="0" w:color="auto"/>
                <w:left w:val="none" w:sz="0" w:space="0" w:color="auto"/>
                <w:bottom w:val="none" w:sz="0" w:space="0" w:color="auto"/>
                <w:right w:val="none" w:sz="0" w:space="0" w:color="auto"/>
              </w:divBdr>
            </w:div>
            <w:div w:id="445780508">
              <w:marLeft w:val="0"/>
              <w:marRight w:val="0"/>
              <w:marTop w:val="0"/>
              <w:marBottom w:val="0"/>
              <w:divBdr>
                <w:top w:val="none" w:sz="0" w:space="0" w:color="auto"/>
                <w:left w:val="none" w:sz="0" w:space="0" w:color="auto"/>
                <w:bottom w:val="none" w:sz="0" w:space="0" w:color="auto"/>
                <w:right w:val="none" w:sz="0" w:space="0" w:color="auto"/>
              </w:divBdr>
            </w:div>
            <w:div w:id="1476870603">
              <w:marLeft w:val="0"/>
              <w:marRight w:val="0"/>
              <w:marTop w:val="0"/>
              <w:marBottom w:val="0"/>
              <w:divBdr>
                <w:top w:val="none" w:sz="0" w:space="0" w:color="auto"/>
                <w:left w:val="none" w:sz="0" w:space="0" w:color="auto"/>
                <w:bottom w:val="none" w:sz="0" w:space="0" w:color="auto"/>
                <w:right w:val="none" w:sz="0" w:space="0" w:color="auto"/>
              </w:divBdr>
            </w:div>
            <w:div w:id="2020765517">
              <w:marLeft w:val="0"/>
              <w:marRight w:val="0"/>
              <w:marTop w:val="0"/>
              <w:marBottom w:val="0"/>
              <w:divBdr>
                <w:top w:val="none" w:sz="0" w:space="0" w:color="auto"/>
                <w:left w:val="none" w:sz="0" w:space="0" w:color="auto"/>
                <w:bottom w:val="none" w:sz="0" w:space="0" w:color="auto"/>
                <w:right w:val="none" w:sz="0" w:space="0" w:color="auto"/>
              </w:divBdr>
            </w:div>
          </w:divsChild>
        </w:div>
        <w:div w:id="1198661541">
          <w:marLeft w:val="0"/>
          <w:marRight w:val="0"/>
          <w:marTop w:val="0"/>
          <w:marBottom w:val="0"/>
          <w:divBdr>
            <w:top w:val="none" w:sz="0" w:space="0" w:color="auto"/>
            <w:left w:val="none" w:sz="0" w:space="0" w:color="auto"/>
            <w:bottom w:val="none" w:sz="0" w:space="0" w:color="auto"/>
            <w:right w:val="none" w:sz="0" w:space="0" w:color="auto"/>
          </w:divBdr>
        </w:div>
        <w:div w:id="1215122243">
          <w:marLeft w:val="0"/>
          <w:marRight w:val="0"/>
          <w:marTop w:val="0"/>
          <w:marBottom w:val="0"/>
          <w:divBdr>
            <w:top w:val="none" w:sz="0" w:space="0" w:color="auto"/>
            <w:left w:val="none" w:sz="0" w:space="0" w:color="auto"/>
            <w:bottom w:val="none" w:sz="0" w:space="0" w:color="auto"/>
            <w:right w:val="none" w:sz="0" w:space="0" w:color="auto"/>
          </w:divBdr>
          <w:divsChild>
            <w:div w:id="1631353429">
              <w:marLeft w:val="0"/>
              <w:marRight w:val="0"/>
              <w:marTop w:val="0"/>
              <w:marBottom w:val="0"/>
              <w:divBdr>
                <w:top w:val="none" w:sz="0" w:space="0" w:color="auto"/>
                <w:left w:val="none" w:sz="0" w:space="0" w:color="auto"/>
                <w:bottom w:val="none" w:sz="0" w:space="0" w:color="auto"/>
                <w:right w:val="none" w:sz="0" w:space="0" w:color="auto"/>
              </w:divBdr>
            </w:div>
          </w:divsChild>
        </w:div>
        <w:div w:id="1350909657">
          <w:marLeft w:val="0"/>
          <w:marRight w:val="0"/>
          <w:marTop w:val="0"/>
          <w:marBottom w:val="0"/>
          <w:divBdr>
            <w:top w:val="none" w:sz="0" w:space="0" w:color="auto"/>
            <w:left w:val="none" w:sz="0" w:space="0" w:color="auto"/>
            <w:bottom w:val="none" w:sz="0" w:space="0" w:color="auto"/>
            <w:right w:val="none" w:sz="0" w:space="0" w:color="auto"/>
          </w:divBdr>
        </w:div>
        <w:div w:id="1408379684">
          <w:marLeft w:val="0"/>
          <w:marRight w:val="0"/>
          <w:marTop w:val="0"/>
          <w:marBottom w:val="0"/>
          <w:divBdr>
            <w:top w:val="none" w:sz="0" w:space="0" w:color="auto"/>
            <w:left w:val="none" w:sz="0" w:space="0" w:color="auto"/>
            <w:bottom w:val="none" w:sz="0" w:space="0" w:color="auto"/>
            <w:right w:val="none" w:sz="0" w:space="0" w:color="auto"/>
          </w:divBdr>
        </w:div>
        <w:div w:id="1411153698">
          <w:marLeft w:val="0"/>
          <w:marRight w:val="0"/>
          <w:marTop w:val="0"/>
          <w:marBottom w:val="0"/>
          <w:divBdr>
            <w:top w:val="none" w:sz="0" w:space="0" w:color="auto"/>
            <w:left w:val="none" w:sz="0" w:space="0" w:color="auto"/>
            <w:bottom w:val="none" w:sz="0" w:space="0" w:color="auto"/>
            <w:right w:val="none" w:sz="0" w:space="0" w:color="auto"/>
          </w:divBdr>
        </w:div>
        <w:div w:id="1570070565">
          <w:marLeft w:val="0"/>
          <w:marRight w:val="0"/>
          <w:marTop w:val="0"/>
          <w:marBottom w:val="0"/>
          <w:divBdr>
            <w:top w:val="none" w:sz="0" w:space="0" w:color="auto"/>
            <w:left w:val="none" w:sz="0" w:space="0" w:color="auto"/>
            <w:bottom w:val="none" w:sz="0" w:space="0" w:color="auto"/>
            <w:right w:val="none" w:sz="0" w:space="0" w:color="auto"/>
          </w:divBdr>
        </w:div>
        <w:div w:id="1649364247">
          <w:marLeft w:val="0"/>
          <w:marRight w:val="0"/>
          <w:marTop w:val="0"/>
          <w:marBottom w:val="0"/>
          <w:divBdr>
            <w:top w:val="none" w:sz="0" w:space="0" w:color="auto"/>
            <w:left w:val="none" w:sz="0" w:space="0" w:color="auto"/>
            <w:bottom w:val="none" w:sz="0" w:space="0" w:color="auto"/>
            <w:right w:val="none" w:sz="0" w:space="0" w:color="auto"/>
          </w:divBdr>
        </w:div>
        <w:div w:id="1770008035">
          <w:marLeft w:val="0"/>
          <w:marRight w:val="0"/>
          <w:marTop w:val="0"/>
          <w:marBottom w:val="0"/>
          <w:divBdr>
            <w:top w:val="none" w:sz="0" w:space="0" w:color="auto"/>
            <w:left w:val="none" w:sz="0" w:space="0" w:color="auto"/>
            <w:bottom w:val="none" w:sz="0" w:space="0" w:color="auto"/>
            <w:right w:val="none" w:sz="0" w:space="0" w:color="auto"/>
          </w:divBdr>
          <w:divsChild>
            <w:div w:id="257371258">
              <w:marLeft w:val="0"/>
              <w:marRight w:val="0"/>
              <w:marTop w:val="0"/>
              <w:marBottom w:val="0"/>
              <w:divBdr>
                <w:top w:val="none" w:sz="0" w:space="0" w:color="auto"/>
                <w:left w:val="none" w:sz="0" w:space="0" w:color="auto"/>
                <w:bottom w:val="none" w:sz="0" w:space="0" w:color="auto"/>
                <w:right w:val="none" w:sz="0" w:space="0" w:color="auto"/>
              </w:divBdr>
            </w:div>
            <w:div w:id="1340696592">
              <w:marLeft w:val="0"/>
              <w:marRight w:val="0"/>
              <w:marTop w:val="0"/>
              <w:marBottom w:val="0"/>
              <w:divBdr>
                <w:top w:val="none" w:sz="0" w:space="0" w:color="auto"/>
                <w:left w:val="none" w:sz="0" w:space="0" w:color="auto"/>
                <w:bottom w:val="none" w:sz="0" w:space="0" w:color="auto"/>
                <w:right w:val="none" w:sz="0" w:space="0" w:color="auto"/>
              </w:divBdr>
            </w:div>
            <w:div w:id="1452550948">
              <w:marLeft w:val="0"/>
              <w:marRight w:val="0"/>
              <w:marTop w:val="0"/>
              <w:marBottom w:val="0"/>
              <w:divBdr>
                <w:top w:val="none" w:sz="0" w:space="0" w:color="auto"/>
                <w:left w:val="none" w:sz="0" w:space="0" w:color="auto"/>
                <w:bottom w:val="none" w:sz="0" w:space="0" w:color="auto"/>
                <w:right w:val="none" w:sz="0" w:space="0" w:color="auto"/>
              </w:divBdr>
            </w:div>
            <w:div w:id="1615594916">
              <w:marLeft w:val="0"/>
              <w:marRight w:val="0"/>
              <w:marTop w:val="0"/>
              <w:marBottom w:val="0"/>
              <w:divBdr>
                <w:top w:val="none" w:sz="0" w:space="0" w:color="auto"/>
                <w:left w:val="none" w:sz="0" w:space="0" w:color="auto"/>
                <w:bottom w:val="none" w:sz="0" w:space="0" w:color="auto"/>
                <w:right w:val="none" w:sz="0" w:space="0" w:color="auto"/>
              </w:divBdr>
            </w:div>
            <w:div w:id="1716466754">
              <w:marLeft w:val="0"/>
              <w:marRight w:val="0"/>
              <w:marTop w:val="0"/>
              <w:marBottom w:val="0"/>
              <w:divBdr>
                <w:top w:val="none" w:sz="0" w:space="0" w:color="auto"/>
                <w:left w:val="none" w:sz="0" w:space="0" w:color="auto"/>
                <w:bottom w:val="none" w:sz="0" w:space="0" w:color="auto"/>
                <w:right w:val="none" w:sz="0" w:space="0" w:color="auto"/>
              </w:divBdr>
            </w:div>
          </w:divsChild>
        </w:div>
        <w:div w:id="1875264576">
          <w:marLeft w:val="0"/>
          <w:marRight w:val="0"/>
          <w:marTop w:val="0"/>
          <w:marBottom w:val="0"/>
          <w:divBdr>
            <w:top w:val="none" w:sz="0" w:space="0" w:color="auto"/>
            <w:left w:val="none" w:sz="0" w:space="0" w:color="auto"/>
            <w:bottom w:val="none" w:sz="0" w:space="0" w:color="auto"/>
            <w:right w:val="none" w:sz="0" w:space="0" w:color="auto"/>
          </w:divBdr>
          <w:divsChild>
            <w:div w:id="198248837">
              <w:marLeft w:val="0"/>
              <w:marRight w:val="0"/>
              <w:marTop w:val="0"/>
              <w:marBottom w:val="0"/>
              <w:divBdr>
                <w:top w:val="none" w:sz="0" w:space="0" w:color="auto"/>
                <w:left w:val="none" w:sz="0" w:space="0" w:color="auto"/>
                <w:bottom w:val="none" w:sz="0" w:space="0" w:color="auto"/>
                <w:right w:val="none" w:sz="0" w:space="0" w:color="auto"/>
              </w:divBdr>
            </w:div>
            <w:div w:id="203370534">
              <w:marLeft w:val="0"/>
              <w:marRight w:val="0"/>
              <w:marTop w:val="0"/>
              <w:marBottom w:val="0"/>
              <w:divBdr>
                <w:top w:val="none" w:sz="0" w:space="0" w:color="auto"/>
                <w:left w:val="none" w:sz="0" w:space="0" w:color="auto"/>
                <w:bottom w:val="none" w:sz="0" w:space="0" w:color="auto"/>
                <w:right w:val="none" w:sz="0" w:space="0" w:color="auto"/>
              </w:divBdr>
            </w:div>
            <w:div w:id="411124787">
              <w:marLeft w:val="0"/>
              <w:marRight w:val="0"/>
              <w:marTop w:val="0"/>
              <w:marBottom w:val="0"/>
              <w:divBdr>
                <w:top w:val="none" w:sz="0" w:space="0" w:color="auto"/>
                <w:left w:val="none" w:sz="0" w:space="0" w:color="auto"/>
                <w:bottom w:val="none" w:sz="0" w:space="0" w:color="auto"/>
                <w:right w:val="none" w:sz="0" w:space="0" w:color="auto"/>
              </w:divBdr>
            </w:div>
            <w:div w:id="593123989">
              <w:marLeft w:val="0"/>
              <w:marRight w:val="0"/>
              <w:marTop w:val="0"/>
              <w:marBottom w:val="0"/>
              <w:divBdr>
                <w:top w:val="none" w:sz="0" w:space="0" w:color="auto"/>
                <w:left w:val="none" w:sz="0" w:space="0" w:color="auto"/>
                <w:bottom w:val="none" w:sz="0" w:space="0" w:color="auto"/>
                <w:right w:val="none" w:sz="0" w:space="0" w:color="auto"/>
              </w:divBdr>
            </w:div>
            <w:div w:id="896742827">
              <w:marLeft w:val="0"/>
              <w:marRight w:val="0"/>
              <w:marTop w:val="0"/>
              <w:marBottom w:val="0"/>
              <w:divBdr>
                <w:top w:val="none" w:sz="0" w:space="0" w:color="auto"/>
                <w:left w:val="none" w:sz="0" w:space="0" w:color="auto"/>
                <w:bottom w:val="none" w:sz="0" w:space="0" w:color="auto"/>
                <w:right w:val="none" w:sz="0" w:space="0" w:color="auto"/>
              </w:divBdr>
            </w:div>
          </w:divsChild>
        </w:div>
        <w:div w:id="1905602977">
          <w:marLeft w:val="0"/>
          <w:marRight w:val="0"/>
          <w:marTop w:val="0"/>
          <w:marBottom w:val="0"/>
          <w:divBdr>
            <w:top w:val="none" w:sz="0" w:space="0" w:color="auto"/>
            <w:left w:val="none" w:sz="0" w:space="0" w:color="auto"/>
            <w:bottom w:val="none" w:sz="0" w:space="0" w:color="auto"/>
            <w:right w:val="none" w:sz="0" w:space="0" w:color="auto"/>
          </w:divBdr>
        </w:div>
        <w:div w:id="1958675605">
          <w:marLeft w:val="0"/>
          <w:marRight w:val="0"/>
          <w:marTop w:val="0"/>
          <w:marBottom w:val="0"/>
          <w:divBdr>
            <w:top w:val="none" w:sz="0" w:space="0" w:color="auto"/>
            <w:left w:val="none" w:sz="0" w:space="0" w:color="auto"/>
            <w:bottom w:val="none" w:sz="0" w:space="0" w:color="auto"/>
            <w:right w:val="none" w:sz="0" w:space="0" w:color="auto"/>
          </w:divBdr>
        </w:div>
        <w:div w:id="2033217444">
          <w:marLeft w:val="0"/>
          <w:marRight w:val="0"/>
          <w:marTop w:val="0"/>
          <w:marBottom w:val="0"/>
          <w:divBdr>
            <w:top w:val="none" w:sz="0" w:space="0" w:color="auto"/>
            <w:left w:val="none" w:sz="0" w:space="0" w:color="auto"/>
            <w:bottom w:val="none" w:sz="0" w:space="0" w:color="auto"/>
            <w:right w:val="none" w:sz="0" w:space="0" w:color="auto"/>
          </w:divBdr>
          <w:divsChild>
            <w:div w:id="169833164">
              <w:marLeft w:val="0"/>
              <w:marRight w:val="0"/>
              <w:marTop w:val="0"/>
              <w:marBottom w:val="0"/>
              <w:divBdr>
                <w:top w:val="none" w:sz="0" w:space="0" w:color="auto"/>
                <w:left w:val="none" w:sz="0" w:space="0" w:color="auto"/>
                <w:bottom w:val="none" w:sz="0" w:space="0" w:color="auto"/>
                <w:right w:val="none" w:sz="0" w:space="0" w:color="auto"/>
              </w:divBdr>
            </w:div>
            <w:div w:id="234630481">
              <w:marLeft w:val="0"/>
              <w:marRight w:val="0"/>
              <w:marTop w:val="0"/>
              <w:marBottom w:val="0"/>
              <w:divBdr>
                <w:top w:val="none" w:sz="0" w:space="0" w:color="auto"/>
                <w:left w:val="none" w:sz="0" w:space="0" w:color="auto"/>
                <w:bottom w:val="none" w:sz="0" w:space="0" w:color="auto"/>
                <w:right w:val="none" w:sz="0" w:space="0" w:color="auto"/>
              </w:divBdr>
            </w:div>
            <w:div w:id="969675439">
              <w:marLeft w:val="0"/>
              <w:marRight w:val="0"/>
              <w:marTop w:val="0"/>
              <w:marBottom w:val="0"/>
              <w:divBdr>
                <w:top w:val="none" w:sz="0" w:space="0" w:color="auto"/>
                <w:left w:val="none" w:sz="0" w:space="0" w:color="auto"/>
                <w:bottom w:val="none" w:sz="0" w:space="0" w:color="auto"/>
                <w:right w:val="none" w:sz="0" w:space="0" w:color="auto"/>
              </w:divBdr>
            </w:div>
            <w:div w:id="1221865360">
              <w:marLeft w:val="0"/>
              <w:marRight w:val="0"/>
              <w:marTop w:val="0"/>
              <w:marBottom w:val="0"/>
              <w:divBdr>
                <w:top w:val="none" w:sz="0" w:space="0" w:color="auto"/>
                <w:left w:val="none" w:sz="0" w:space="0" w:color="auto"/>
                <w:bottom w:val="none" w:sz="0" w:space="0" w:color="auto"/>
                <w:right w:val="none" w:sz="0" w:space="0" w:color="auto"/>
              </w:divBdr>
            </w:div>
            <w:div w:id="1443963936">
              <w:marLeft w:val="0"/>
              <w:marRight w:val="0"/>
              <w:marTop w:val="0"/>
              <w:marBottom w:val="0"/>
              <w:divBdr>
                <w:top w:val="none" w:sz="0" w:space="0" w:color="auto"/>
                <w:left w:val="none" w:sz="0" w:space="0" w:color="auto"/>
                <w:bottom w:val="none" w:sz="0" w:space="0" w:color="auto"/>
                <w:right w:val="none" w:sz="0" w:space="0" w:color="auto"/>
              </w:divBdr>
            </w:div>
          </w:divsChild>
        </w:div>
        <w:div w:id="2088914754">
          <w:marLeft w:val="0"/>
          <w:marRight w:val="0"/>
          <w:marTop w:val="0"/>
          <w:marBottom w:val="0"/>
          <w:divBdr>
            <w:top w:val="none" w:sz="0" w:space="0" w:color="auto"/>
            <w:left w:val="none" w:sz="0" w:space="0" w:color="auto"/>
            <w:bottom w:val="none" w:sz="0" w:space="0" w:color="auto"/>
            <w:right w:val="none" w:sz="0" w:space="0" w:color="auto"/>
          </w:divBdr>
          <w:divsChild>
            <w:div w:id="378893993">
              <w:marLeft w:val="0"/>
              <w:marRight w:val="0"/>
              <w:marTop w:val="0"/>
              <w:marBottom w:val="0"/>
              <w:divBdr>
                <w:top w:val="none" w:sz="0" w:space="0" w:color="auto"/>
                <w:left w:val="none" w:sz="0" w:space="0" w:color="auto"/>
                <w:bottom w:val="none" w:sz="0" w:space="0" w:color="auto"/>
                <w:right w:val="none" w:sz="0" w:space="0" w:color="auto"/>
              </w:divBdr>
            </w:div>
            <w:div w:id="1273586248">
              <w:marLeft w:val="0"/>
              <w:marRight w:val="0"/>
              <w:marTop w:val="0"/>
              <w:marBottom w:val="0"/>
              <w:divBdr>
                <w:top w:val="none" w:sz="0" w:space="0" w:color="auto"/>
                <w:left w:val="none" w:sz="0" w:space="0" w:color="auto"/>
                <w:bottom w:val="none" w:sz="0" w:space="0" w:color="auto"/>
                <w:right w:val="none" w:sz="0" w:space="0" w:color="auto"/>
              </w:divBdr>
            </w:div>
            <w:div w:id="1333096352">
              <w:marLeft w:val="0"/>
              <w:marRight w:val="0"/>
              <w:marTop w:val="0"/>
              <w:marBottom w:val="0"/>
              <w:divBdr>
                <w:top w:val="none" w:sz="0" w:space="0" w:color="auto"/>
                <w:left w:val="none" w:sz="0" w:space="0" w:color="auto"/>
                <w:bottom w:val="none" w:sz="0" w:space="0" w:color="auto"/>
                <w:right w:val="none" w:sz="0" w:space="0" w:color="auto"/>
              </w:divBdr>
            </w:div>
            <w:div w:id="1835606685">
              <w:marLeft w:val="0"/>
              <w:marRight w:val="0"/>
              <w:marTop w:val="0"/>
              <w:marBottom w:val="0"/>
              <w:divBdr>
                <w:top w:val="none" w:sz="0" w:space="0" w:color="auto"/>
                <w:left w:val="none" w:sz="0" w:space="0" w:color="auto"/>
                <w:bottom w:val="none" w:sz="0" w:space="0" w:color="auto"/>
                <w:right w:val="none" w:sz="0" w:space="0" w:color="auto"/>
              </w:divBdr>
            </w:div>
            <w:div w:id="18753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4211">
      <w:bodyDiv w:val="1"/>
      <w:marLeft w:val="0"/>
      <w:marRight w:val="0"/>
      <w:marTop w:val="0"/>
      <w:marBottom w:val="0"/>
      <w:divBdr>
        <w:top w:val="none" w:sz="0" w:space="0" w:color="auto"/>
        <w:left w:val="none" w:sz="0" w:space="0" w:color="auto"/>
        <w:bottom w:val="none" w:sz="0" w:space="0" w:color="auto"/>
        <w:right w:val="none" w:sz="0" w:space="0" w:color="auto"/>
      </w:divBdr>
    </w:div>
    <w:div w:id="200855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26B73724A1E054E8681B7818A89F64D" ma:contentTypeVersion="12" ma:contentTypeDescription="Create a new document." ma:contentTypeScope="" ma:versionID="00744fb892ee8047f3897f94647535ba">
  <xsd:schema xmlns:xsd="http://www.w3.org/2001/XMLSchema" xmlns:xs="http://www.w3.org/2001/XMLSchema" xmlns:p="http://schemas.microsoft.com/office/2006/metadata/properties" xmlns:ns2="335addc7-0090-4635-bfe7-408b815ad3a2" xmlns:ns3="4b23b9e3-7f23-4a83-bc5b-e16cc69ed95a" targetNamespace="http://schemas.microsoft.com/office/2006/metadata/properties" ma:root="true" ma:fieldsID="ecf01a9a3bc736fc414f845b0f0601b0" ns2:_="" ns3:_="">
    <xsd:import namespace="335addc7-0090-4635-bfe7-408b815ad3a2"/>
    <xsd:import namespace="4b23b9e3-7f23-4a83-bc5b-e16cc69ed9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addc7-0090-4635-bfe7-408b815ad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3b9e3-7f23-4a83-bc5b-e16cc69ed9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4b23b9e3-7f23-4a83-bc5b-e16cc69ed95a">
      <UserInfo>
        <DisplayName>Margaret Edwards</DisplayName>
        <AccountId>85</AccountId>
        <AccountType/>
      </UserInfo>
      <UserInfo>
        <DisplayName>Joanne Fitzpatrick</DisplayName>
        <AccountId>69</AccountId>
        <AccountType/>
      </UserInfo>
    </SharedWithUsers>
  </documentManagement>
</p:properties>
</file>

<file path=customXml/itemProps1.xml><?xml version="1.0" encoding="utf-8"?>
<ds:datastoreItem xmlns:ds="http://schemas.openxmlformats.org/officeDocument/2006/customXml" ds:itemID="{98F8A2ED-4120-45CD-A8E1-13DD13823FB2}">
  <ds:schemaRefs>
    <ds:schemaRef ds:uri="http://schemas.microsoft.com/sharepoint/v3/contenttype/forms"/>
  </ds:schemaRefs>
</ds:datastoreItem>
</file>

<file path=customXml/itemProps2.xml><?xml version="1.0" encoding="utf-8"?>
<ds:datastoreItem xmlns:ds="http://schemas.openxmlformats.org/officeDocument/2006/customXml" ds:itemID="{E1188107-7E78-4586-846E-9528C23CE2D0}">
  <ds:schemaRefs>
    <ds:schemaRef ds:uri="http://schemas.openxmlformats.org/officeDocument/2006/bibliography"/>
  </ds:schemaRefs>
</ds:datastoreItem>
</file>

<file path=customXml/itemProps3.xml><?xml version="1.0" encoding="utf-8"?>
<ds:datastoreItem xmlns:ds="http://schemas.openxmlformats.org/officeDocument/2006/customXml" ds:itemID="{28B7620B-F42B-4CB0-A9A3-AEA28BD58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ddc7-0090-4635-bfe7-408b815ad3a2"/>
    <ds:schemaRef ds:uri="4b23b9e3-7f23-4a83-bc5b-e16cc69ed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F9182-4F21-4630-A193-34E39731CCB1}">
  <ds:schemaRefs>
    <ds:schemaRef ds:uri="http://schemas.microsoft.com/office/2006/metadata/properties"/>
    <ds:schemaRef ds:uri="4b23b9e3-7f23-4a83-bc5b-e16cc69ed95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1298</Words>
  <Characters>7400</Characters>
  <Application>Microsoft Office Word</Application>
  <DocSecurity>0</DocSecurity>
  <Lines>61</Lines>
  <Paragraphs>17</Paragraphs>
  <ScaleCrop>false</ScaleCrop>
  <Company>Microsoft</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Kent</dc:creator>
  <cp:keywords/>
  <dc:description/>
  <cp:lastModifiedBy>Jolene Davies</cp:lastModifiedBy>
  <cp:revision>11</cp:revision>
  <cp:lastPrinted>2025-07-02T09:03:00Z</cp:lastPrinted>
  <dcterms:created xsi:type="dcterms:W3CDTF">2025-07-02T09:03:00Z</dcterms:created>
  <dcterms:modified xsi:type="dcterms:W3CDTF">2025-07-03T15:18:00Z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0x010100026B73724A1E054E8681B7818A89F64D</vt:lpwstr>
  </property>
</Properties>
</file>